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B3" w:rsidRPr="00A04AB3" w:rsidRDefault="00A04AB3" w:rsidP="00A04AB3">
      <w:pPr>
        <w:spacing w:before="187" w:after="0" w:line="240" w:lineRule="auto"/>
        <w:ind w:left="1164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val="be-BY" w:eastAsia="ru-RU"/>
        </w:rPr>
        <w:t>Ҡ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АРАР                                                                         РЕШЕНИЕ</w:t>
      </w:r>
    </w:p>
    <w:p w:rsidR="00A04AB3" w:rsidRPr="00A04AB3" w:rsidRDefault="00A04AB3" w:rsidP="00A04AB3">
      <w:pPr>
        <w:spacing w:before="187" w:after="0" w:line="240" w:lineRule="auto"/>
        <w:ind w:left="1164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«16» апрель</w:t>
      </w: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2013 й.              </w:t>
      </w: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№ 24-6           </w:t>
      </w: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«16»</w:t>
      </w: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апреля </w:t>
      </w: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04AB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2013 г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A04AB3" w:rsidRPr="00A04AB3" w:rsidRDefault="00A04AB3" w:rsidP="00A04AB3">
      <w:pPr>
        <w:spacing w:before="187" w:after="0" w:line="240" w:lineRule="auto"/>
        <w:ind w:right="-31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</w:p>
    <w:p w:rsidR="00A04AB3" w:rsidRPr="00A04AB3" w:rsidRDefault="00A04AB3" w:rsidP="00A04AB3">
      <w:pPr>
        <w:spacing w:before="187" w:after="0" w:line="240" w:lineRule="auto"/>
        <w:ind w:right="-31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A04AB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A04AB3" w:rsidRPr="00A04AB3" w:rsidRDefault="00A04AB3" w:rsidP="00A04AB3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A04AB3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В соответствии с Федеральным законом от 22 ноября 1995 года № 171-ФЗ «О государственном регулировании производства и оборота этилового спирта,  алкогольной и спиртосодержащей продукции и об ограничении потребления (распития) алкогольной продукции», Федеральным законом Российской Федерации от 18 июля</w:t>
      </w:r>
      <w:r w:rsidRPr="00A04AB3">
        <w:rPr>
          <w:rFonts w:ascii="Tahoma" w:eastAsia="Times New Roman" w:hAnsi="Tahoma" w:cs="Tahoma"/>
          <w:color w:val="000000"/>
          <w:kern w:val="36"/>
          <w:sz w:val="28"/>
          <w:lang w:eastAsia="ru-RU"/>
        </w:rPr>
        <w:t> </w:t>
      </w:r>
      <w:r w:rsidRPr="00A04AB3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2011 г. N 218-ФЗ" 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продукции",  Федеральным законом Российской Федерации от 6 октября</w:t>
      </w:r>
      <w:r w:rsidRPr="00A04AB3">
        <w:rPr>
          <w:rFonts w:ascii="Tahoma" w:eastAsia="Times New Roman" w:hAnsi="Tahoma" w:cs="Tahoma"/>
          <w:color w:val="000000"/>
          <w:kern w:val="36"/>
          <w:sz w:val="28"/>
          <w:lang w:eastAsia="ru-RU"/>
        </w:rPr>
        <w:t> </w:t>
      </w:r>
      <w:r w:rsidRPr="00A04AB3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2003 г. N 131-ФЗ "Об общих принципах организации местного самоуправления в Российской Федерации", Постановлением Правительства Российской Федерации от 27  декабря 2012 года №1425,  Законом Республики Башкортостан от 1 марта 2007 года № 414-з «О регулировании деятельности в области производства и оборота этилового спирта, алкогольной и спиртосодержащей продукции в Республике Башкортостан», Законом Республики Башкортостан от 1 марта 2013 года № 656-з «О внесении изменения в статью 5 Закона Республики Башкортостан «О регулировании деятельности в области производства и оборота этилового спирта, алкогольной и спиртосодержащей продукции в Республике Башкортостан» Совет</w:t>
      </w:r>
      <w:r w:rsidRPr="00A04AB3">
        <w:rPr>
          <w:rFonts w:ascii="Tahoma" w:eastAsia="Times New Roman" w:hAnsi="Tahoma" w:cs="Tahoma"/>
          <w:color w:val="000000"/>
          <w:kern w:val="36"/>
          <w:sz w:val="28"/>
          <w:lang w:eastAsia="ru-RU"/>
        </w:rPr>
        <w:t> </w:t>
      </w:r>
      <w:r w:rsidRPr="00A04AB3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сельского поселения</w:t>
      </w:r>
      <w:r w:rsidRPr="00A04AB3">
        <w:rPr>
          <w:rFonts w:ascii="Tahoma" w:eastAsia="Times New Roman" w:hAnsi="Tahoma" w:cs="Tahoma"/>
          <w:color w:val="000000"/>
          <w:kern w:val="36"/>
          <w:sz w:val="28"/>
          <w:lang w:eastAsia="ru-RU"/>
        </w:rPr>
        <w:t> </w:t>
      </w:r>
      <w:r w:rsidRPr="00A04AB3">
        <w:rPr>
          <w:rFonts w:ascii="Tahoma" w:eastAsia="Times New Roman" w:hAnsi="Tahoma" w:cs="Tahoma"/>
          <w:color w:val="000000"/>
          <w:kern w:val="36"/>
          <w:sz w:val="28"/>
          <w:szCs w:val="28"/>
          <w:lang w:eastAsia="ru-RU"/>
        </w:rPr>
        <w:t>Удельно-Дуванейский сельсовет муниципального района Благовещенский район Республики Башкортостан</w:t>
      </w:r>
    </w:p>
    <w:p w:rsidR="00A04AB3" w:rsidRPr="00A04AB3" w:rsidRDefault="00A04AB3" w:rsidP="00A04AB3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A04AB3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ru-RU"/>
        </w:rPr>
        <w:t>РЕШИЛ: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Утвердить </w:t>
      </w: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Порядок  определения прилегающих территорий, на которых не допускается розничная продажа алкогольной продукции на территории сель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ского поселения</w:t>
      </w: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Удельно-Дуванейский сельсовет муниципального района Благовещенский район Республики Башкортостан (Приложение №1).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2. 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Утвердить  Перечень предприятий, на которых не допускается розничная продажа алкогольной продукции и прилегающих к ним территорий сельского поселения Удельно-Дуванейский 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сельсовет</w:t>
      </w:r>
      <w:r w:rsidRPr="00A04AB3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муниципального района Благовещенский район Республики Башкортостан (Приложение №2).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Утвердить Схемы границ прилегающих территорий детских, образовательных, медицинских организаций, объектов спорта, оптовых и розничных рынков, вокзалов, иных мест массового скопления граждан и мест нахождения источников повышенной опасности на территории сельского поселения Удельно-Дуванейский сельсовет</w:t>
      </w:r>
      <w:r w:rsidRPr="00A04AB3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муниципального района Благовещенский  район Республики Башкортостан (Приложение №3).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 Размещение (открытие) новых организаций и объектов, относящихся к детским, образовательным, медицинским организациям и объектам спорта, оптовым и розничным рынкам, вокзалам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на устоявшихся территориях должно происходить с учетом уже существующих объектов торговли и не влиять на их функционирование.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5.Рекомендовать Администрации сельского поселения Удельно-Дуванейский сельсовет муниципального района Благовещенский район Республики Башкортостан при предоставлении разрешения на строительство объектов торговли, планирующих реализацию   алкогольной продукции руководствоваться настоящим решением.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6.  Обнародовать настоящее решение  на информационном стенде   и разместить на официальном сайте администрации сельского поселения Удельно-Дуванейский сельсовет муниципального района Благовещенский район Республики Башкортостан.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7. Контроль за выполнением настоящего решения возложить на  постоянную комиссию по социально-гуманитарным вопросам (председатель Шабаева Л.К.)</w:t>
      </w:r>
    </w:p>
    <w:p w:rsidR="00A04AB3" w:rsidRPr="00A04AB3" w:rsidRDefault="00A04AB3" w:rsidP="00A04AB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Председательствующий на заседании:                                         В.Д.Коледин                                                                                     </w:t>
      </w:r>
    </w:p>
    <w:p w:rsidR="00A04AB3" w:rsidRPr="00A04AB3" w:rsidRDefault="00A04AB3" w:rsidP="00A04AB3">
      <w:pPr>
        <w:spacing w:before="187" w:after="0" w:line="240" w:lineRule="auto"/>
        <w:ind w:firstLine="5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ind w:firstLine="5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ind w:right="-3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A04AB3" w:rsidRPr="00A04AB3" w:rsidRDefault="00A04AB3" w:rsidP="00A04AB3">
      <w:pPr>
        <w:spacing w:before="187" w:after="0" w:line="240" w:lineRule="auto"/>
        <w:ind w:right="-3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ind w:right="-3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ind w:right="-3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ind w:right="-3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ind w:right="-3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ind w:right="-3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ind w:right="-3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Приложение № 1</w:t>
      </w:r>
    </w:p>
    <w:p w:rsidR="00A04AB3" w:rsidRPr="00A04AB3" w:rsidRDefault="00A04AB3" w:rsidP="00A04AB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 Решению Совета</w:t>
      </w:r>
    </w:p>
    <w:p w:rsidR="00A04AB3" w:rsidRPr="00A04AB3" w:rsidRDefault="00A04AB3" w:rsidP="00A04AB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сельского поселения</w:t>
      </w:r>
    </w:p>
    <w:p w:rsidR="00A04AB3" w:rsidRPr="00A04AB3" w:rsidRDefault="00A04AB3" w:rsidP="00A04AB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 сельсовет</w:t>
      </w:r>
    </w:p>
    <w:p w:rsidR="00A04AB3" w:rsidRPr="00A04AB3" w:rsidRDefault="00A04AB3" w:rsidP="00A04AB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муниципального района</w:t>
      </w:r>
    </w:p>
    <w:p w:rsidR="00A04AB3" w:rsidRPr="00A04AB3" w:rsidRDefault="00A04AB3" w:rsidP="00A04AB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Благовещенский район</w:t>
      </w:r>
    </w:p>
    <w:p w:rsidR="00A04AB3" w:rsidRPr="00A04AB3" w:rsidRDefault="00A04AB3" w:rsidP="00A04AB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</w:t>
      </w:r>
    </w:p>
    <w:p w:rsidR="00A04AB3" w:rsidRPr="00A04AB3" w:rsidRDefault="00A04AB3" w:rsidP="00A04AB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  16 апреля  2013 г</w:t>
      </w: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№ 24-6</w:t>
      </w:r>
    </w:p>
    <w:p w:rsidR="00A04AB3" w:rsidRPr="00A04AB3" w:rsidRDefault="00A04AB3" w:rsidP="00A04AB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Порядок</w:t>
      </w:r>
    </w:p>
    <w:p w:rsidR="00A04AB3" w:rsidRPr="00A04AB3" w:rsidRDefault="00A04AB3" w:rsidP="00A04AB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определения прилегающих территорий, на которых не допускается розничная продажа алкогольной продукции на территории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муниципального района Благовещенский район Республики Башкортостан</w:t>
      </w:r>
    </w:p>
    <w:p w:rsidR="00A04AB3" w:rsidRPr="00A04AB3" w:rsidRDefault="00A04AB3" w:rsidP="00A04AB3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A04AB3" w:rsidRPr="00A04AB3" w:rsidRDefault="00A04AB3" w:rsidP="00A04AB3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1.Настоящий Порядок определения прилегающих территорий, на которых не допускается розничная продажа алкогольной продукции на территории сельского поселения муниципального района Благовещенский район Республики Башкортостан (далее - Порядок), разработан в соответствии с Федеральным законом от 22.11.1995 г. № 171-ФЗ «О 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государственном регулировании производства и оборота этилового спирта, алкогольной и спиртосодержащей продукции», Федеральным законом от 18.07.2011 г. № 218-ФЗ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продукции» и отдельные законодательные акты Российской Федерации и признании утратившим силу Федерального закона «Об ограничениях розничной продажи и потребления (распития) пива и напитков, изготавливаемых на его основе», постановления Правительства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 Розничная продажа алкогольной продукции не допускается на территориях, прилегающих: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а) к детским, образовательным, медицинским организациям и объектам спорта;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б)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в) к объектам военного назначения.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В настоящем Порядке используются следующие понятия: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а) «детские организации»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 «Дошкольное и начальное общее образование», кроме кода 80.10.3 «Дополнительное образование детей»);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б)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</w:t>
      </w: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4" w:anchor="Par53#Par53" w:history="1">
        <w:r w:rsidRPr="00A04AB3">
          <w:rPr>
            <w:rFonts w:ascii="Tahoma" w:eastAsia="Times New Roman" w:hAnsi="Tahoma" w:cs="Tahoma"/>
            <w:color w:val="0000EE"/>
            <w:sz w:val="28"/>
            <w:lang w:eastAsia="ru-RU"/>
          </w:rPr>
          <w:t>пункте 2</w:t>
        </w:r>
      </w:hyperlink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настоящего Порядка;</w:t>
      </w:r>
    </w:p>
    <w:p w:rsidR="00A04AB3" w:rsidRPr="00A04AB3" w:rsidRDefault="00A04AB3" w:rsidP="00A04AB3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 в) «прилегающая территория»  - земельный участок, который непосредственно прилегает к зданиям, строениям, сооружениям детских, образовательных, медицинских организаций, объектов спорта и военного назначения, а также к оптовым и розничным рынкам, вокзалам, аэропортам, и иным местам массового скопления граждан и местам нахождения источников повышенной опасности (далее - прилегающая территория).        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г) «образовательные организации» - организации, определенные в соответствии с</w:t>
      </w: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5" w:history="1">
        <w:r w:rsidRPr="00A04AB3">
          <w:rPr>
            <w:rFonts w:ascii="Tahoma" w:eastAsia="Times New Roman" w:hAnsi="Tahoma" w:cs="Tahoma"/>
            <w:color w:val="0000EE"/>
            <w:sz w:val="28"/>
            <w:lang w:eastAsia="ru-RU"/>
          </w:rPr>
          <w:t>Законом</w:t>
        </w:r>
      </w:hyperlink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Российской Федерации «Об образовании» и имеющие лицензию на осуществление образовательной деятельности;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д) «стационарный торговый объект»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 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е) «дополнительная территория» - прилегающая территория, включающая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2 Правил (далее - дополнительная территория).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Дополнительная территория определяется: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</w:t>
      </w: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6" w:anchor="Par53#Par53" w:history="1">
        <w:r w:rsidRPr="00A04AB3">
          <w:rPr>
            <w:rFonts w:ascii="Tahoma" w:eastAsia="Times New Roman" w:hAnsi="Tahoma" w:cs="Tahoma"/>
            <w:color w:val="0000EE"/>
            <w:sz w:val="28"/>
            <w:lang w:eastAsia="ru-RU"/>
          </w:rPr>
          <w:t>пункте 2</w:t>
        </w:r>
      </w:hyperlink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настоящих Правил, до входа для посетителей в стационарный торговый объект.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 Минимальное значение расстояния от организаций и (или) объектов, указанных в</w:t>
      </w: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7" w:anchor="Par53#Par53" w:history="1">
        <w:r w:rsidRPr="00A04AB3">
          <w:rPr>
            <w:rFonts w:ascii="Tahoma" w:eastAsia="Times New Roman" w:hAnsi="Tahoma" w:cs="Tahoma"/>
            <w:color w:val="0000EE"/>
            <w:sz w:val="28"/>
            <w:lang w:eastAsia="ru-RU"/>
          </w:rPr>
          <w:t>пункте 2</w:t>
        </w:r>
      </w:hyperlink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настоящего Порядка, до границ прилегающих территорий определяется  на территории  в сельском поселении не менее</w:t>
      </w: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50 метров.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5. Максимальное значение расстояния: от детских организаций до границ прилегающих территорий, от образовательных организаций до границ прилегающих территорий, от медицинских организаций до границ прилегающих территорий, от объектов спорта</w:t>
      </w: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(кроме спортивных клубов, боулингов и других спортивно-развлекательных организаций, предоставляющих услуги на территории торговых центров) 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до границ прилегающих территорий,  от оптовых и розничных рынков до границ прилегающих территорий, от вокзалов  до границ прилегающих территорий, от мест массового скопления граждан, определяемых органами государственной власти субъектов Российской Федерации,</w:t>
      </w: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04AB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до границ прилегающих территорий,  от мест нахождения источников повышенной опасности - не может превышать  значение указанного расстояния в сельском поселении Удельно-Дуванейский сельсовет  муниципального района Благовещенский район –</w:t>
      </w:r>
      <w:r w:rsidRPr="00A04AB3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A04AB3">
        <w:rPr>
          <w:rFonts w:ascii="Times" w:eastAsia="Times New Roman" w:hAnsi="Times" w:cs="Times"/>
          <w:b/>
          <w:bCs/>
          <w:color w:val="FF0000"/>
          <w:sz w:val="28"/>
          <w:szCs w:val="28"/>
          <w:lang w:eastAsia="ru-RU"/>
        </w:rPr>
        <w:t>50</w:t>
      </w:r>
      <w:r w:rsidRPr="00A04AB3">
        <w:rPr>
          <w:rFonts w:ascii="Times" w:eastAsia="Times New Roman" w:hAnsi="Times" w:cs="Times"/>
          <w:b/>
          <w:bCs/>
          <w:color w:val="FF0000"/>
          <w:sz w:val="28"/>
          <w:lang w:eastAsia="ru-RU"/>
        </w:rPr>
        <w:t> </w:t>
      </w:r>
      <w:r w:rsidRPr="00A04AB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метров.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6. Размер прилегающих территорий по кратчайшему расстоянию определяется по тротуарам или пешеходным дорожкам (при их отсутствии – по обочинам, велосипедным дорожкам, краям проезжих частей), пешеходным переходам. При пересечении пешеходной зоны с проезжей частью расстояние измерять по ближайшему пешеходному переходу. В случае если объект торговли находится внутри торгового центра (торгового комплекса), при определении протяженности прилегающей территории объектов, указанных в пункте 2, должно учитываться расстояние внутри торгового центра (торгового комплекса) до непосредственного входа в объект торговли.</w:t>
      </w:r>
    </w:p>
    <w:p w:rsidR="00A04AB3" w:rsidRPr="00A04AB3" w:rsidRDefault="00A04AB3" w:rsidP="00A04AB3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7.При определении (пересмотре) границ прилегающих территорий в указанные границы не включаются стационарные торговые объекты, осуществляющие розничную продажу алкогольной продукции на основании соответствующих лицензий - до окончания сроков действия лицензий, выданных до утверждения границ прилегающих территорий;</w:t>
      </w:r>
    </w:p>
    <w:p w:rsidR="00A04AB3" w:rsidRPr="00A04AB3" w:rsidRDefault="00A04AB3" w:rsidP="00A04AB3">
      <w:pPr>
        <w:spacing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ind w:right="-3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ind w:right="-3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ind w:right="-3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ind w:firstLine="540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 w:type="page"/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A04AB3" w:rsidRPr="00A04AB3" w:rsidRDefault="00A04AB3" w:rsidP="00A04AB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Приложение № 2</w:t>
      </w:r>
    </w:p>
    <w:p w:rsidR="00A04AB3" w:rsidRPr="00A04AB3" w:rsidRDefault="00A04AB3" w:rsidP="00A04AB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 Решению Совета</w:t>
      </w:r>
    </w:p>
    <w:p w:rsidR="00A04AB3" w:rsidRPr="00A04AB3" w:rsidRDefault="00A04AB3" w:rsidP="00A04AB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</w:t>
      </w:r>
    </w:p>
    <w:p w:rsidR="00A04AB3" w:rsidRPr="00A04AB3" w:rsidRDefault="00A04AB3" w:rsidP="00A04AB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Удельно-Дуанейский сельсовет</w:t>
      </w:r>
    </w:p>
    <w:p w:rsidR="00A04AB3" w:rsidRPr="00A04AB3" w:rsidRDefault="00A04AB3" w:rsidP="00A04AB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муниципального района</w:t>
      </w:r>
    </w:p>
    <w:p w:rsidR="00A04AB3" w:rsidRPr="00A04AB3" w:rsidRDefault="00A04AB3" w:rsidP="00A04AB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Благовещенский район</w:t>
      </w:r>
    </w:p>
    <w:p w:rsidR="00A04AB3" w:rsidRPr="00A04AB3" w:rsidRDefault="00A04AB3" w:rsidP="00A04AB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</w:t>
      </w:r>
    </w:p>
    <w:p w:rsidR="00A04AB3" w:rsidRPr="00A04AB3" w:rsidRDefault="00A04AB3" w:rsidP="00A04AB3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  16 апреля</w:t>
      </w: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2013 г</w:t>
      </w:r>
      <w:r w:rsidRPr="00A04AB3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№ 24-6</w:t>
      </w:r>
    </w:p>
    <w:p w:rsidR="00A04AB3" w:rsidRPr="00A04AB3" w:rsidRDefault="00A04AB3" w:rsidP="00A04AB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Перечень</w:t>
      </w:r>
    </w:p>
    <w:p w:rsidR="00A04AB3" w:rsidRPr="00A04AB3" w:rsidRDefault="00A04AB3" w:rsidP="00A04AB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организаций и (или) объектов детских организаций, образовательных организаций, медицинских организаций, объектов спорта, оптовых и розничных рынков, вокзалов, мест массового скопления граждан, на которых не допускается розничная продажа алкогольной продукции и прилегающих к ним территорий  в сельском  поселении Удельно-Дуванейский сельсовет  муниципального района Благовещенский район Республики Башкортостан</w:t>
      </w:r>
    </w:p>
    <w:p w:rsidR="00A04AB3" w:rsidRPr="00A04AB3" w:rsidRDefault="00A04AB3" w:rsidP="00A04AB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A04AB3" w:rsidRPr="00A04AB3" w:rsidRDefault="00A04AB3" w:rsidP="00A04AB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342"/>
        <w:gridCol w:w="2570"/>
        <w:gridCol w:w="2012"/>
        <w:gridCol w:w="2012"/>
        <w:gridCol w:w="1101"/>
        <w:gridCol w:w="1208"/>
      </w:tblGrid>
      <w:tr w:rsidR="00A04AB3" w:rsidRPr="00A04AB3" w:rsidTr="00A04AB3">
        <w:trPr>
          <w:cantSplit/>
          <w:trHeight w:val="14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4AB3" w:rsidRPr="00A04AB3" w:rsidRDefault="00A04AB3" w:rsidP="00A04AB3">
            <w:pPr>
              <w:spacing w:after="0" w:line="240" w:lineRule="auto"/>
              <w:ind w:left="-250" w:right="-70" w:firstLine="1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№</w:t>
            </w:r>
          </w:p>
          <w:p w:rsidR="00A04AB3" w:rsidRPr="00A04AB3" w:rsidRDefault="00A04AB3" w:rsidP="00A04AB3">
            <w:pPr>
              <w:spacing w:after="340" w:line="240" w:lineRule="auto"/>
              <w:ind w:left="-250" w:right="-70" w:firstLine="1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4AB3" w:rsidRPr="00A04AB3" w:rsidRDefault="00A04AB3" w:rsidP="00A04AB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Наименование  </w:t>
            </w:r>
            <w:r w:rsidRPr="00A04AB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br/>
              <w:t>организации и (или) объекта детских организаций, образовательных организаций, медицинских организаций, объектов спорта, оптовых и розничных рынков, вокзалов, мест массового скопления граждан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4AB3" w:rsidRPr="00A04AB3" w:rsidRDefault="00A04AB3" w:rsidP="00A04AB3">
            <w:pPr>
              <w:spacing w:before="187" w:after="34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4AB3" w:rsidRPr="00A04AB3" w:rsidRDefault="00A04AB3" w:rsidP="00A04AB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4AB3" w:rsidRPr="00A04AB3" w:rsidRDefault="00A04AB3" w:rsidP="00A04AB3">
            <w:pPr>
              <w:spacing w:before="187" w:after="0" w:line="240" w:lineRule="auto"/>
              <w:ind w:right="-7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Минимально допустимое значение  расстояния, метр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4AB3" w:rsidRPr="00A04AB3" w:rsidRDefault="00A04AB3" w:rsidP="00A04AB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Максимально допустимое значение расстояния, метр</w:t>
            </w:r>
          </w:p>
        </w:tc>
      </w:tr>
      <w:tr w:rsidR="00A04AB3" w:rsidRPr="00A04AB3" w:rsidTr="00A04AB3">
        <w:trPr>
          <w:cantSplit/>
          <w:trHeight w:val="699"/>
        </w:trPr>
        <w:tc>
          <w:tcPr>
            <w:tcW w:w="149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4AB3" w:rsidRPr="00A04AB3" w:rsidRDefault="00A04AB3" w:rsidP="00A04AB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Фельдшерско- акушерские пункты</w:t>
            </w:r>
          </w:p>
        </w:tc>
      </w:tr>
      <w:tr w:rsidR="00A04AB3" w:rsidRPr="00A04AB3" w:rsidTr="00A04AB3">
        <w:trPr>
          <w:cantSplit/>
          <w:trHeight w:val="14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4AB3" w:rsidRPr="00A04AB3" w:rsidRDefault="00A04AB3" w:rsidP="00A04AB3">
            <w:pPr>
              <w:spacing w:after="0" w:line="240" w:lineRule="auto"/>
              <w:ind w:left="-250" w:right="-70" w:firstLine="1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4AB3" w:rsidRPr="00A04AB3" w:rsidRDefault="00A04AB3" w:rsidP="00A04AB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Удельно-Дуванейский фельдшерско-акушерский пункт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4AB3" w:rsidRPr="00A04AB3" w:rsidRDefault="00A04AB3" w:rsidP="00A04AB3">
            <w:pPr>
              <w:spacing w:before="187" w:after="0" w:line="240" w:lineRule="auto"/>
              <w:ind w:firstLine="709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453442, Республика Башкортостан, Благовещенский район, с. Удельно - Дуваней, ул. Дмитрова, д. 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4AB3" w:rsidRPr="00A04AB3" w:rsidRDefault="00A04AB3" w:rsidP="00A04AB3">
            <w:pPr>
              <w:spacing w:before="187" w:after="0" w:line="240" w:lineRule="auto"/>
              <w:ind w:firstLine="709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453442, Республика Башкортостан, Благовещенский район, с. Удельно - Дуваней, ул. Дмитрова, д. 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4AB3" w:rsidRPr="00A04AB3" w:rsidRDefault="00A04AB3" w:rsidP="00A04AB3">
            <w:pPr>
              <w:spacing w:before="187" w:after="0" w:line="240" w:lineRule="auto"/>
              <w:ind w:right="-7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4AB3" w:rsidRPr="00A04AB3" w:rsidRDefault="00A04AB3" w:rsidP="00A04AB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04AB3" w:rsidRPr="00A04AB3" w:rsidTr="00A04AB3">
        <w:trPr>
          <w:trHeight w:val="474"/>
        </w:trPr>
        <w:tc>
          <w:tcPr>
            <w:tcW w:w="149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3" w:rsidRPr="00A04AB3" w:rsidRDefault="00A04AB3" w:rsidP="00A04AB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Общеобразовательные учреждения  сельского поселения</w:t>
            </w:r>
          </w:p>
        </w:tc>
      </w:tr>
      <w:tr w:rsidR="00A04AB3" w:rsidRPr="00A04AB3" w:rsidTr="00A04AB3">
        <w:trPr>
          <w:trHeight w:val="125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3" w:rsidRPr="00A04AB3" w:rsidRDefault="00A04AB3" w:rsidP="00A04AB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3" w:rsidRPr="00A04AB3" w:rsidRDefault="00A04AB3" w:rsidP="00A04AB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Муниципальное общеобразовательное бюджетное учреждение средняя общеобразовательная школа села Удельно- Дуваней муниципального района Благовещенский район Республики Башкортостан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3" w:rsidRPr="00A04AB3" w:rsidRDefault="00A04AB3" w:rsidP="00A04AB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453442, РБ, Благовещенский район, с. Удельно- Дуваней, ул. Первомайская,2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3" w:rsidRPr="00A04AB3" w:rsidRDefault="00A04AB3" w:rsidP="00A04AB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453442, РБ, Благовещенский район, с. Удельно- Дуваней, ул. Первомайская,2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AB3" w:rsidRPr="00A04AB3" w:rsidRDefault="00A04AB3" w:rsidP="00A04AB3">
            <w:pPr>
              <w:spacing w:before="187" w:after="0" w:line="240" w:lineRule="auto"/>
              <w:ind w:right="-7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AB3" w:rsidRPr="00A04AB3" w:rsidRDefault="00A04AB3" w:rsidP="00A04AB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04AB3" w:rsidRPr="00A04AB3" w:rsidTr="00A04AB3">
        <w:trPr>
          <w:trHeight w:val="764"/>
        </w:trPr>
        <w:tc>
          <w:tcPr>
            <w:tcW w:w="149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3" w:rsidRPr="00A04AB3" w:rsidRDefault="00A04AB3" w:rsidP="00A04AB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Учреждения дошкольного образования сельских поселений</w:t>
            </w:r>
          </w:p>
        </w:tc>
      </w:tr>
      <w:tr w:rsidR="00A04AB3" w:rsidRPr="00A04AB3" w:rsidTr="00A04AB3">
        <w:trPr>
          <w:trHeight w:val="125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3" w:rsidRPr="00A04AB3" w:rsidRDefault="00A04AB3" w:rsidP="00A04AB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3" w:rsidRPr="00A04AB3" w:rsidRDefault="00A04AB3" w:rsidP="00A04AB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A04AB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детский сад села Удельно-Дуваней муниципального района Благовещенский район  Республики Башкортостан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3" w:rsidRPr="00A04AB3" w:rsidRDefault="00A04AB3" w:rsidP="00A04AB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453442, Благове</w:t>
            </w:r>
          </w:p>
          <w:p w:rsidR="00A04AB3" w:rsidRPr="00A04AB3" w:rsidRDefault="00A04AB3" w:rsidP="00A04AB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щенский район, с. </w:t>
            </w:r>
            <w:r w:rsidRPr="00A04AB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Удельные Дуванеи, ул. Дмитрова, 24</w:t>
            </w:r>
          </w:p>
          <w:p w:rsidR="00A04AB3" w:rsidRPr="00A04AB3" w:rsidRDefault="00A04AB3" w:rsidP="00A04AB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AB3" w:rsidRPr="00A04AB3" w:rsidRDefault="00A04AB3" w:rsidP="00A04AB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453442, Благове</w:t>
            </w:r>
          </w:p>
          <w:p w:rsidR="00A04AB3" w:rsidRPr="00A04AB3" w:rsidRDefault="00A04AB3" w:rsidP="00A04AB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 xml:space="preserve">щенский район, с. </w:t>
            </w:r>
            <w:r w:rsidRPr="00A04AB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lastRenderedPageBreak/>
              <w:t>Удельные Дуванеи, ул. Дмитрова, 24</w:t>
            </w:r>
          </w:p>
          <w:p w:rsidR="00A04AB3" w:rsidRPr="00A04AB3" w:rsidRDefault="00A04AB3" w:rsidP="00A04AB3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AB3" w:rsidRPr="00A04AB3" w:rsidRDefault="00A04AB3" w:rsidP="00A04AB3">
            <w:pPr>
              <w:spacing w:before="187" w:after="0" w:line="240" w:lineRule="auto"/>
              <w:ind w:right="-70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AB3" w:rsidRPr="00A04AB3" w:rsidRDefault="00A04AB3" w:rsidP="00A04AB3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A04AB3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:rsidR="00A04AB3" w:rsidRPr="00A04AB3" w:rsidRDefault="00A04AB3" w:rsidP="00A04AB3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A04AB3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</w:t>
      </w:r>
    </w:p>
    <w:p w:rsidR="00D56190" w:rsidRDefault="00A04AB3"/>
    <w:sectPr w:rsidR="00D56190" w:rsidSect="0097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04AB3"/>
    <w:rsid w:val="00535F3F"/>
    <w:rsid w:val="007F6CAB"/>
    <w:rsid w:val="0097597B"/>
    <w:rsid w:val="00A0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7B"/>
  </w:style>
  <w:style w:type="paragraph" w:styleId="1">
    <w:name w:val="heading 1"/>
    <w:basedOn w:val="a"/>
    <w:link w:val="10"/>
    <w:uiPriority w:val="9"/>
    <w:qFormat/>
    <w:rsid w:val="00A04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4AB3"/>
  </w:style>
  <w:style w:type="character" w:styleId="a3">
    <w:name w:val="Strong"/>
    <w:basedOn w:val="a0"/>
    <w:uiPriority w:val="22"/>
    <w:qFormat/>
    <w:rsid w:val="00A04AB3"/>
    <w:rPr>
      <w:b/>
      <w:bCs/>
    </w:rPr>
  </w:style>
  <w:style w:type="paragraph" w:styleId="a4">
    <w:name w:val="Normal (Web)"/>
    <w:basedOn w:val="a"/>
    <w:uiPriority w:val="99"/>
    <w:semiHidden/>
    <w:unhideWhenUsed/>
    <w:rsid w:val="00A0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0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4AB3"/>
  </w:style>
  <w:style w:type="paragraph" w:customStyle="1" w:styleId="11">
    <w:name w:val="1"/>
    <w:basedOn w:val="a"/>
    <w:rsid w:val="00A0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0431044b0447043d044b0439char"/>
    <w:basedOn w:val="a0"/>
    <w:rsid w:val="00A04AB3"/>
  </w:style>
  <w:style w:type="paragraph" w:customStyle="1" w:styleId="dash041e0431044b0447043d044b0439">
    <w:name w:val="dash041e0431044b0447043d044b0439"/>
    <w:basedOn w:val="a"/>
    <w:rsid w:val="00A0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743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8058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9461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1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6\Desktop\%D0%BF%D1%80%D0%BE%D0%B4%D0%B0%D0%B6%D0%B0%20%D0%B0%D0%BB%D0%BA%D0%BE%D0%B3%D0%BE%D0%BB%D1%8C%D0%BD%D0%BE%D0%B9%20%D0%BF%D1%80%D0%BE%D0%B4%D1%83%D0%BA%D1%86%D0%B8%D0%B8\%D0%9F%D0%BE%D1%80%D1%8F%D0%B4%D0%BE%D0%B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6\Desktop\%D0%BF%D1%80%D0%BE%D0%B4%D0%B0%D0%B6%D0%B0%20%D0%B0%D0%BB%D0%BA%D0%BE%D0%B3%D0%BE%D0%BB%D1%8C%D0%BD%D0%BE%D0%B9%20%D0%BF%D1%80%D0%BE%D0%B4%D1%83%D0%BA%D1%86%D0%B8%D0%B8\%D0%9F%D0%BE%D1%80%D1%8F%D0%B4%D0%BE%D0%BA.doc" TargetMode="External"/><Relationship Id="rId5" Type="http://schemas.openxmlformats.org/officeDocument/2006/relationships/hyperlink" Target="consultantplus://offline/ref=79094FCD787CAF6A68045C52C9B10D4AEA3C91EA00E99FF73FC43FB1CFS7aBJ" TargetMode="External"/><Relationship Id="rId4" Type="http://schemas.openxmlformats.org/officeDocument/2006/relationships/hyperlink" Target="file:///C:\Users\6\Desktop\%D0%BF%D1%80%D0%BE%D0%B4%D0%B0%D0%B6%D0%B0%20%D0%B0%D0%BB%D0%BA%D0%BE%D0%B3%D0%BE%D0%BB%D1%8C%D0%BD%D0%BE%D0%B9%20%D0%BF%D1%80%D0%BE%D0%B4%D1%83%D0%BA%D1%86%D0%B8%D0%B8\%D0%9F%D0%BE%D1%80%D1%8F%D0%B4%D0%BE%D0%BA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2018</Words>
  <Characters>11509</Characters>
  <Application>Microsoft Office Word</Application>
  <DocSecurity>0</DocSecurity>
  <Lines>95</Lines>
  <Paragraphs>26</Paragraphs>
  <ScaleCrop>false</ScaleCrop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2015-05-14T16:23:00Z</dcterms:created>
  <dcterms:modified xsi:type="dcterms:W3CDTF">2015-05-14T16:25:00Z</dcterms:modified>
</cp:coreProperties>
</file>