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77144F" w:rsidRDefault="0077144F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77144F" w:rsidRPr="0077144F" w:rsidRDefault="0077144F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D42296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7144F" w:rsidRPr="00D42296" w:rsidRDefault="0077144F" w:rsidP="0077144F">
            <w:r w:rsidRPr="00D42296">
              <w:t xml:space="preserve">                            </w:t>
            </w:r>
          </w:p>
          <w:p w:rsidR="0077144F" w:rsidRPr="0077144F" w:rsidRDefault="0077144F" w:rsidP="0077144F">
            <w:pPr>
              <w:rPr>
                <w:lang w:val="en-US"/>
              </w:rPr>
            </w:pPr>
            <w:r w:rsidRPr="00D42296">
              <w:t xml:space="preserve">                          </w:t>
            </w:r>
            <w:r w:rsidRPr="00D422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77144F">
        <w:rPr>
          <w:b/>
          <w:sz w:val="28"/>
          <w:szCs w:val="28"/>
        </w:rPr>
        <w:t xml:space="preserve">   </w:t>
      </w:r>
      <w:r w:rsidR="00357078" w:rsidRPr="00CA5DF3">
        <w:rPr>
          <w:b/>
          <w:sz w:val="28"/>
          <w:szCs w:val="28"/>
        </w:rPr>
        <w:t>РЕШЕНИЕ</w:t>
      </w:r>
    </w:p>
    <w:p w:rsidR="00941DB6" w:rsidRDefault="00B07131" w:rsidP="00192B9F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192B9F">
        <w:rPr>
          <w:b/>
          <w:bCs/>
          <w:sz w:val="28"/>
          <w:szCs w:val="28"/>
        </w:rPr>
        <w:t>23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192B9F">
        <w:rPr>
          <w:b/>
          <w:bCs/>
          <w:sz w:val="28"/>
          <w:szCs w:val="28"/>
        </w:rPr>
        <w:t>июнь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77144F">
        <w:rPr>
          <w:b/>
          <w:bCs/>
          <w:sz w:val="28"/>
          <w:szCs w:val="28"/>
        </w:rPr>
        <w:t xml:space="preserve">   </w:t>
      </w:r>
      <w:r w:rsidR="000C2E94" w:rsidRPr="00CA5DF3">
        <w:rPr>
          <w:b/>
          <w:bCs/>
          <w:sz w:val="28"/>
          <w:szCs w:val="28"/>
        </w:rPr>
        <w:t xml:space="preserve"> </w:t>
      </w:r>
      <w:r w:rsidR="00433CFF">
        <w:rPr>
          <w:b/>
          <w:bCs/>
          <w:sz w:val="28"/>
          <w:szCs w:val="28"/>
        </w:rPr>
        <w:t xml:space="preserve">      </w:t>
      </w:r>
      <w:r w:rsidR="000C2E94" w:rsidRPr="00CA5DF3">
        <w:rPr>
          <w:b/>
          <w:bCs/>
          <w:sz w:val="28"/>
          <w:szCs w:val="28"/>
        </w:rPr>
        <w:t>№</w:t>
      </w:r>
      <w:r w:rsidR="006752BE">
        <w:rPr>
          <w:b/>
          <w:bCs/>
          <w:sz w:val="28"/>
          <w:szCs w:val="28"/>
        </w:rPr>
        <w:t>2</w:t>
      </w:r>
      <w:r w:rsidR="00192B9F">
        <w:rPr>
          <w:b/>
          <w:bCs/>
          <w:sz w:val="28"/>
          <w:szCs w:val="28"/>
        </w:rPr>
        <w:t>6</w:t>
      </w:r>
      <w:r w:rsidR="00AF7634">
        <w:rPr>
          <w:b/>
          <w:bCs/>
          <w:sz w:val="28"/>
          <w:szCs w:val="28"/>
        </w:rPr>
        <w:t>-</w:t>
      </w:r>
      <w:r w:rsidR="00433223">
        <w:rPr>
          <w:b/>
          <w:bCs/>
          <w:sz w:val="28"/>
          <w:szCs w:val="28"/>
        </w:rPr>
        <w:t>2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192B9F">
        <w:rPr>
          <w:b/>
          <w:bCs/>
          <w:sz w:val="28"/>
          <w:szCs w:val="28"/>
        </w:rPr>
        <w:t>23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192B9F">
        <w:rPr>
          <w:b/>
          <w:bCs/>
          <w:sz w:val="28"/>
          <w:szCs w:val="28"/>
        </w:rPr>
        <w:t>июня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192B9F">
        <w:rPr>
          <w:b/>
          <w:bCs/>
          <w:sz w:val="28"/>
          <w:szCs w:val="28"/>
        </w:rPr>
        <w:t>7г.</w:t>
      </w:r>
    </w:p>
    <w:p w:rsidR="00192B9F" w:rsidRPr="00192B9F" w:rsidRDefault="00192B9F" w:rsidP="00192B9F">
      <w:pPr>
        <w:rPr>
          <w:b/>
          <w:bCs/>
          <w:sz w:val="28"/>
          <w:szCs w:val="28"/>
        </w:rPr>
      </w:pPr>
    </w:p>
    <w:p w:rsidR="00941DB6" w:rsidRDefault="00941DB6" w:rsidP="00941DB6">
      <w:pPr>
        <w:jc w:val="center"/>
        <w:rPr>
          <w:bCs/>
          <w:sz w:val="28"/>
          <w:szCs w:val="28"/>
        </w:rPr>
      </w:pPr>
      <w:r w:rsidRPr="00192B9F">
        <w:rPr>
          <w:b/>
          <w:i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192B9F">
        <w:rPr>
          <w:b/>
          <w:i/>
          <w:sz w:val="28"/>
          <w:szCs w:val="28"/>
        </w:rPr>
        <w:t>Удельно-Дуванейский</w:t>
      </w:r>
      <w:proofErr w:type="spellEnd"/>
      <w:r w:rsidRPr="00192B9F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№34-1 от 21.03.2014 г. «</w:t>
      </w:r>
      <w:r w:rsidRPr="00192B9F">
        <w:rPr>
          <w:b/>
          <w:bCs/>
          <w:i/>
          <w:sz w:val="28"/>
          <w:szCs w:val="28"/>
        </w:rPr>
        <w:t xml:space="preserve">Об утверждении Генерального плана, правил землепользования и застройки  сельского  поселения  </w:t>
      </w:r>
      <w:proofErr w:type="spellStart"/>
      <w:r w:rsidRPr="00192B9F">
        <w:rPr>
          <w:b/>
          <w:bCs/>
          <w:i/>
          <w:sz w:val="28"/>
          <w:szCs w:val="28"/>
        </w:rPr>
        <w:t>Удельно-Дуванейский</w:t>
      </w:r>
      <w:proofErr w:type="spellEnd"/>
      <w:r w:rsidRPr="00192B9F">
        <w:rPr>
          <w:b/>
          <w:bCs/>
          <w:i/>
          <w:sz w:val="28"/>
          <w:szCs w:val="28"/>
        </w:rPr>
        <w:t xml:space="preserve"> сельсовет муниципального  района Благовещенский район  Республики  Башкортостан</w:t>
      </w:r>
      <w:r w:rsidRPr="00A424B1">
        <w:rPr>
          <w:bCs/>
          <w:sz w:val="28"/>
          <w:szCs w:val="28"/>
        </w:rPr>
        <w:t>»</w:t>
      </w:r>
    </w:p>
    <w:p w:rsidR="00941DB6" w:rsidRPr="00A424B1" w:rsidRDefault="00941DB6" w:rsidP="00941DB6">
      <w:pPr>
        <w:jc w:val="center"/>
        <w:rPr>
          <w:bCs/>
          <w:sz w:val="28"/>
          <w:szCs w:val="28"/>
        </w:rPr>
      </w:pPr>
    </w:p>
    <w:p w:rsidR="00192B9F" w:rsidRDefault="00941DB6" w:rsidP="00192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4B1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предписание</w:t>
      </w:r>
      <w:r w:rsidRPr="00914EF1">
        <w:t xml:space="preserve"> </w:t>
      </w:r>
      <w:r w:rsidRPr="00914EF1">
        <w:rPr>
          <w:sz w:val="28"/>
          <w:szCs w:val="28"/>
        </w:rPr>
        <w:t>Государственного комитета Республики Башкортостан по жилищному и строительному надзору</w:t>
      </w:r>
      <w:r>
        <w:rPr>
          <w:sz w:val="28"/>
          <w:szCs w:val="28"/>
        </w:rPr>
        <w:t xml:space="preserve"> № ЦО-16-268-633 от 30.09.2016г.  </w:t>
      </w:r>
      <w:r w:rsidRPr="00914EF1">
        <w:rPr>
          <w:sz w:val="28"/>
          <w:szCs w:val="28"/>
        </w:rPr>
        <w:t>«Об устранении нарушений законодательства о градостроительной деятельности»</w:t>
      </w:r>
      <w:r>
        <w:rPr>
          <w:sz w:val="28"/>
          <w:szCs w:val="28"/>
        </w:rPr>
        <w:t xml:space="preserve">  </w:t>
      </w:r>
      <w:r w:rsidRPr="00A424B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нормативно правовых актов муниципального образования в  соответствие с Ф</w:t>
      </w:r>
      <w:r w:rsidRPr="00A424B1">
        <w:rPr>
          <w:sz w:val="28"/>
          <w:szCs w:val="28"/>
        </w:rPr>
        <w:t>едеральным законодательством, руководствуясь  Градостроительным ко</w:t>
      </w:r>
      <w:r>
        <w:rPr>
          <w:sz w:val="28"/>
          <w:szCs w:val="28"/>
        </w:rPr>
        <w:t>дексом Российской Федерации  от 29.12.2004г.</w:t>
      </w:r>
      <w:r w:rsidRPr="00A424B1">
        <w:rPr>
          <w:sz w:val="28"/>
          <w:szCs w:val="28"/>
        </w:rPr>
        <w:t xml:space="preserve">, Федеральным законом от 06 октября 2003 г.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 w:rsidRPr="00A424B1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A424B1">
        <w:rPr>
          <w:bCs/>
          <w:sz w:val="28"/>
          <w:szCs w:val="28"/>
        </w:rPr>
        <w:t>муниципального  района Благовещенский район  Республики  Башкортостан</w:t>
      </w:r>
    </w:p>
    <w:p w:rsidR="00941DB6" w:rsidRPr="00192B9F" w:rsidRDefault="00941DB6" w:rsidP="00192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203">
        <w:rPr>
          <w:b/>
          <w:color w:val="0D0D0D"/>
          <w:sz w:val="28"/>
          <w:szCs w:val="28"/>
        </w:rPr>
        <w:t>РЕШИЛ:</w:t>
      </w:r>
    </w:p>
    <w:p w:rsidR="00192B9F" w:rsidRDefault="00941DB6" w:rsidP="00192B9F">
      <w:pPr>
        <w:pStyle w:val="ab"/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24B1">
        <w:rPr>
          <w:sz w:val="28"/>
          <w:szCs w:val="28"/>
        </w:rPr>
        <w:t>Внести изменения  в</w:t>
      </w:r>
      <w:r w:rsidRPr="00567598">
        <w:rPr>
          <w:b/>
        </w:rPr>
        <w:t xml:space="preserve"> </w:t>
      </w:r>
      <w:r>
        <w:rPr>
          <w:b/>
        </w:rPr>
        <w:t xml:space="preserve"> </w:t>
      </w:r>
      <w:r>
        <w:rPr>
          <w:sz w:val="28"/>
          <w:szCs w:val="28"/>
        </w:rPr>
        <w:t>статью 50</w:t>
      </w:r>
      <w:r w:rsidRPr="00A424B1">
        <w:rPr>
          <w:sz w:val="28"/>
          <w:szCs w:val="28"/>
        </w:rPr>
        <w:t xml:space="preserve"> </w:t>
      </w:r>
      <w:r w:rsidRPr="0056759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67598">
        <w:t xml:space="preserve"> </w:t>
      </w:r>
      <w:r w:rsidRPr="00567598">
        <w:rPr>
          <w:lang w:val="en-US"/>
        </w:rPr>
        <w:t>XII</w:t>
      </w:r>
      <w:r w:rsidRPr="00A42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24B1">
        <w:rPr>
          <w:sz w:val="28"/>
          <w:szCs w:val="28"/>
        </w:rPr>
        <w:t xml:space="preserve">«Правил землепользования и застройки сельского поселения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 w:rsidRPr="00A424B1">
        <w:rPr>
          <w:sz w:val="28"/>
          <w:szCs w:val="28"/>
        </w:rPr>
        <w:t xml:space="preserve">  сельсовет муниципального района Благовещенский район Республики Башкортостан» утвержденных решением Совета  сельского поселения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 w:rsidRPr="00A424B1">
        <w:rPr>
          <w:sz w:val="28"/>
          <w:szCs w:val="28"/>
        </w:rPr>
        <w:t xml:space="preserve">  сельсовет муниципального района Благовещенский район Республики Башкортостан №3</w:t>
      </w:r>
      <w:r>
        <w:rPr>
          <w:sz w:val="28"/>
          <w:szCs w:val="28"/>
        </w:rPr>
        <w:t>4-1</w:t>
      </w:r>
      <w:r w:rsidRPr="00A424B1">
        <w:rPr>
          <w:sz w:val="28"/>
          <w:szCs w:val="28"/>
        </w:rPr>
        <w:t xml:space="preserve"> от </w:t>
      </w:r>
      <w:r>
        <w:rPr>
          <w:sz w:val="28"/>
          <w:szCs w:val="28"/>
        </w:rPr>
        <w:t>21.03.2014</w:t>
      </w:r>
      <w:r w:rsidRPr="00A424B1">
        <w:rPr>
          <w:sz w:val="28"/>
          <w:szCs w:val="28"/>
        </w:rPr>
        <w:t xml:space="preserve">г. «Об утверждении Генерального плана, правил землепользования и застройки  сельского 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 w:rsidRPr="00A424B1">
        <w:rPr>
          <w:sz w:val="28"/>
          <w:szCs w:val="28"/>
        </w:rPr>
        <w:t xml:space="preserve"> сельсовет муниципального  района Благовещенский район  Р</w:t>
      </w:r>
      <w:r>
        <w:rPr>
          <w:sz w:val="28"/>
          <w:szCs w:val="28"/>
        </w:rPr>
        <w:t xml:space="preserve">еспублики  Башкортостан» </w:t>
      </w:r>
      <w:r w:rsidRPr="00040016">
        <w:rPr>
          <w:sz w:val="28"/>
          <w:szCs w:val="28"/>
        </w:rPr>
        <w:t>изложив его в новой редакции согласно</w:t>
      </w:r>
      <w:r>
        <w:rPr>
          <w:sz w:val="28"/>
          <w:szCs w:val="28"/>
        </w:rPr>
        <w:t xml:space="preserve"> приложению к настоящему решению.</w:t>
      </w:r>
    </w:p>
    <w:p w:rsidR="00192B9F" w:rsidRPr="00192B9F" w:rsidRDefault="00941DB6" w:rsidP="00192B9F">
      <w:pPr>
        <w:pStyle w:val="ab"/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92B9F">
        <w:rPr>
          <w:sz w:val="28"/>
          <w:szCs w:val="28"/>
        </w:rPr>
        <w:t xml:space="preserve"> </w:t>
      </w:r>
      <w:r w:rsidRPr="00192B9F">
        <w:rPr>
          <w:bCs/>
          <w:sz w:val="28"/>
          <w:szCs w:val="28"/>
        </w:rPr>
        <w:t>Настоящее решение обнародовать на информационном стенде Администрации сельского поселения и на официальном сайте Администрации сельского поселения.</w:t>
      </w:r>
    </w:p>
    <w:p w:rsidR="00192B9F" w:rsidRPr="00192B9F" w:rsidRDefault="00941DB6" w:rsidP="00192B9F">
      <w:pPr>
        <w:pStyle w:val="ab"/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92B9F">
        <w:rPr>
          <w:bCs/>
          <w:sz w:val="28"/>
          <w:szCs w:val="28"/>
        </w:rPr>
        <w:t xml:space="preserve"> Контроль  за  исполнением  настоящего  решения  оставляю  за  собой.</w:t>
      </w:r>
    </w:p>
    <w:p w:rsidR="00941DB6" w:rsidRPr="00192B9F" w:rsidRDefault="00192B9F" w:rsidP="00941DB6">
      <w:pPr>
        <w:spacing w:line="360" w:lineRule="auto"/>
        <w:rPr>
          <w:iCs/>
          <w:sz w:val="28"/>
          <w:szCs w:val="28"/>
        </w:rPr>
      </w:pPr>
      <w:r w:rsidRPr="00192B9F">
        <w:rPr>
          <w:iCs/>
          <w:sz w:val="28"/>
          <w:szCs w:val="28"/>
        </w:rPr>
        <w:t>Глава сельского поселения:                                                                Н.С.Жилина</w:t>
      </w:r>
    </w:p>
    <w:p w:rsidR="00192B9F" w:rsidRDefault="00192B9F" w:rsidP="00941DB6">
      <w:pPr>
        <w:jc w:val="both"/>
      </w:pPr>
    </w:p>
    <w:p w:rsidR="00192B9F" w:rsidRDefault="00192B9F" w:rsidP="00941DB6">
      <w:pPr>
        <w:jc w:val="both"/>
      </w:pPr>
    </w:p>
    <w:p w:rsidR="00192B9F" w:rsidRDefault="00192B9F" w:rsidP="00941DB6">
      <w:pPr>
        <w:jc w:val="both"/>
      </w:pPr>
    </w:p>
    <w:p w:rsidR="00192B9F" w:rsidRDefault="00192B9F" w:rsidP="00941DB6">
      <w:pPr>
        <w:jc w:val="both"/>
      </w:pPr>
    </w:p>
    <w:p w:rsidR="00941DB6" w:rsidRPr="00941DB6" w:rsidRDefault="00941DB6" w:rsidP="00941DB6">
      <w:pPr>
        <w:jc w:val="both"/>
        <w:rPr>
          <w:color w:val="000000"/>
        </w:rPr>
      </w:pPr>
      <w:r w:rsidRPr="00941DB6">
        <w:lastRenderedPageBreak/>
        <w:t xml:space="preserve">                                                                               </w:t>
      </w:r>
      <w:r>
        <w:t xml:space="preserve">                  </w:t>
      </w:r>
      <w:r w:rsidR="001C49BD">
        <w:t xml:space="preserve">                                              </w:t>
      </w:r>
      <w:r w:rsidRPr="00941DB6">
        <w:t xml:space="preserve">Приложение                                                                      </w:t>
      </w:r>
    </w:p>
    <w:p w:rsidR="00941DB6" w:rsidRDefault="00941DB6" w:rsidP="00941DB6">
      <w:pPr>
        <w:jc w:val="right"/>
        <w:rPr>
          <w:color w:val="000000"/>
        </w:rPr>
      </w:pPr>
      <w:r w:rsidRPr="00690F2E">
        <w:rPr>
          <w:color w:val="000000"/>
        </w:rPr>
        <w:t xml:space="preserve">к решению Совета </w:t>
      </w:r>
      <w:r>
        <w:rPr>
          <w:color w:val="000000"/>
        </w:rPr>
        <w:t xml:space="preserve">сельского поселения  </w:t>
      </w:r>
    </w:p>
    <w:p w:rsidR="00941DB6" w:rsidRPr="00690F2E" w:rsidRDefault="00941DB6" w:rsidP="00941DB6">
      <w:pPr>
        <w:jc w:val="right"/>
        <w:rPr>
          <w:color w:val="000000"/>
        </w:rPr>
      </w:pPr>
      <w:proofErr w:type="spellStart"/>
      <w:r>
        <w:rPr>
          <w:color w:val="000000"/>
        </w:rPr>
        <w:t>Удельно-Дуванейский</w:t>
      </w:r>
      <w:proofErr w:type="spellEnd"/>
      <w:r>
        <w:rPr>
          <w:color w:val="000000"/>
        </w:rPr>
        <w:t xml:space="preserve"> сельсовет</w:t>
      </w:r>
    </w:p>
    <w:p w:rsidR="00941DB6" w:rsidRPr="00690F2E" w:rsidRDefault="00941DB6" w:rsidP="00941DB6">
      <w:pPr>
        <w:jc w:val="right"/>
        <w:rPr>
          <w:color w:val="000000"/>
        </w:rPr>
      </w:pPr>
      <w:r w:rsidRPr="00690F2E">
        <w:rPr>
          <w:color w:val="000000"/>
        </w:rPr>
        <w:t>муниципального района</w:t>
      </w:r>
    </w:p>
    <w:p w:rsidR="00941DB6" w:rsidRDefault="00941DB6" w:rsidP="00941DB6">
      <w:pPr>
        <w:jc w:val="right"/>
        <w:rPr>
          <w:color w:val="000000"/>
        </w:rPr>
      </w:pPr>
      <w:r>
        <w:rPr>
          <w:color w:val="000000"/>
        </w:rPr>
        <w:t xml:space="preserve"> Благовещенский </w:t>
      </w:r>
      <w:r w:rsidRPr="00690F2E">
        <w:rPr>
          <w:color w:val="000000"/>
        </w:rPr>
        <w:t>район</w:t>
      </w:r>
    </w:p>
    <w:p w:rsidR="00941DB6" w:rsidRPr="00690F2E" w:rsidRDefault="00941DB6" w:rsidP="00941DB6">
      <w:pPr>
        <w:jc w:val="right"/>
        <w:rPr>
          <w:color w:val="000000"/>
        </w:rPr>
      </w:pPr>
      <w:r w:rsidRPr="00690F2E">
        <w:rPr>
          <w:color w:val="000000"/>
        </w:rPr>
        <w:t xml:space="preserve"> Республики Башкортостан</w:t>
      </w:r>
    </w:p>
    <w:p w:rsidR="00941DB6" w:rsidRDefault="00941DB6" w:rsidP="00941DB6">
      <w:pPr>
        <w:jc w:val="both"/>
        <w:rPr>
          <w:sz w:val="28"/>
          <w:szCs w:val="28"/>
        </w:rPr>
      </w:pPr>
    </w:p>
    <w:p w:rsidR="001C49BD" w:rsidRDefault="00941DB6" w:rsidP="00941DB6">
      <w:pPr>
        <w:jc w:val="center"/>
        <w:rPr>
          <w:sz w:val="20"/>
        </w:rPr>
      </w:pPr>
      <w:r w:rsidRPr="00515CBB">
        <w:rPr>
          <w:sz w:val="20"/>
        </w:rPr>
        <w:t xml:space="preserve">ГЛАВА </w:t>
      </w:r>
      <w:r w:rsidRPr="00515CBB">
        <w:rPr>
          <w:sz w:val="20"/>
          <w:lang w:val="en-US"/>
        </w:rPr>
        <w:t>XII</w:t>
      </w:r>
      <w:r w:rsidRPr="00515CBB">
        <w:rPr>
          <w:sz w:val="20"/>
        </w:rPr>
        <w:t>.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НА ТЕРРИТОРИИ НАСЕЛЕННЫХ ПУНКТОВ</w:t>
      </w:r>
      <w:r w:rsidRPr="00515CBB">
        <w:rPr>
          <w:color w:val="FF0000"/>
          <w:sz w:val="20"/>
        </w:rPr>
        <w:t xml:space="preserve">  </w:t>
      </w:r>
      <w:r w:rsidRPr="00515CBB">
        <w:rPr>
          <w:sz w:val="20"/>
        </w:rPr>
        <w:t>С.</w:t>
      </w:r>
      <w:r w:rsidR="001C49BD">
        <w:rPr>
          <w:sz w:val="20"/>
        </w:rPr>
        <w:t>УДЕЛЬНО-ДУВАНЕЙ, Д.ИЛЬИНСКИЙ, Д.ЯБЛОЧНЫЙ</w:t>
      </w:r>
      <w:r w:rsidRPr="00515CBB">
        <w:rPr>
          <w:color w:val="FF0000"/>
          <w:sz w:val="20"/>
        </w:rPr>
        <w:t xml:space="preserve"> </w:t>
      </w:r>
      <w:r w:rsidRPr="00515CBB">
        <w:rPr>
          <w:sz w:val="20"/>
        </w:rPr>
        <w:t xml:space="preserve">СЕЛЬСКОГО ПОСЕЛЕНИЯ </w:t>
      </w:r>
      <w:r w:rsidR="001C49BD">
        <w:rPr>
          <w:sz w:val="20"/>
        </w:rPr>
        <w:t xml:space="preserve">УДЕЛЬНО-ДУВАНЕЙСКИЙ </w:t>
      </w:r>
      <w:r w:rsidRPr="00515CBB">
        <w:rPr>
          <w:sz w:val="20"/>
        </w:rPr>
        <w:t xml:space="preserve"> СЕЛЬСОВЕТ МУНИЦИПАЛЬНОГО РАЙОНА БЛАГОВЕЩЕНСКИЙ РАЙОН</w:t>
      </w:r>
    </w:p>
    <w:p w:rsidR="00941DB6" w:rsidRPr="00515CBB" w:rsidRDefault="00941DB6" w:rsidP="00941DB6">
      <w:pPr>
        <w:jc w:val="center"/>
        <w:rPr>
          <w:sz w:val="20"/>
        </w:rPr>
      </w:pPr>
      <w:r w:rsidRPr="00515CBB">
        <w:rPr>
          <w:sz w:val="20"/>
        </w:rPr>
        <w:t xml:space="preserve"> РЕСПУБЛИКИ БАШКОРТОСТАН.</w:t>
      </w:r>
    </w:p>
    <w:p w:rsidR="00941DB6" w:rsidRPr="00E11958" w:rsidRDefault="00941DB6" w:rsidP="00941DB6">
      <w:pPr>
        <w:ind w:firstLine="708"/>
        <w:jc w:val="center"/>
      </w:pPr>
      <w:r w:rsidRPr="00E11958">
        <w:t xml:space="preserve"> </w:t>
      </w:r>
    </w:p>
    <w:p w:rsidR="00941DB6" w:rsidRPr="00E11958" w:rsidRDefault="00941DB6" w:rsidP="00941DB6">
      <w:pPr>
        <w:tabs>
          <w:tab w:val="left" w:pos="5954"/>
          <w:tab w:val="left" w:pos="9640"/>
        </w:tabs>
        <w:jc w:val="center"/>
      </w:pPr>
      <w:r w:rsidRPr="00E11958">
        <w:t>Статья 50.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941DB6" w:rsidRPr="00E11958" w:rsidRDefault="00941DB6" w:rsidP="00941DB6">
      <w:pPr>
        <w:tabs>
          <w:tab w:val="left" w:pos="5954"/>
          <w:tab w:val="left" w:pos="9640"/>
        </w:tabs>
      </w:pPr>
      <w:r w:rsidRPr="00E11958"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941DB6" w:rsidRPr="00E11958" w:rsidRDefault="00941DB6" w:rsidP="00941DB6">
      <w:pPr>
        <w:ind w:firstLine="708"/>
        <w:jc w:val="center"/>
      </w:pPr>
      <w:r w:rsidRPr="00E11958"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41DB6" w:rsidRPr="00E11958" w:rsidRDefault="00941DB6" w:rsidP="00941DB6">
      <w:r>
        <w:t xml:space="preserve">                                                                                                                                                               </w:t>
      </w:r>
      <w:r w:rsidRPr="00E11958"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89"/>
        <w:gridCol w:w="1096"/>
        <w:gridCol w:w="1096"/>
        <w:gridCol w:w="1186"/>
        <w:gridCol w:w="1141"/>
        <w:gridCol w:w="1141"/>
        <w:gridCol w:w="1141"/>
        <w:gridCol w:w="1128"/>
        <w:gridCol w:w="1147"/>
      </w:tblGrid>
      <w:tr w:rsidR="00941DB6" w:rsidRPr="00E11958" w:rsidTr="003D760D">
        <w:trPr>
          <w:trHeight w:val="935"/>
        </w:trPr>
        <w:tc>
          <w:tcPr>
            <w:tcW w:w="817" w:type="dxa"/>
            <w:shd w:val="clear" w:color="auto" w:fill="auto"/>
          </w:tcPr>
          <w:p w:rsidR="00941DB6" w:rsidRPr="00E11958" w:rsidRDefault="00941DB6" w:rsidP="003D760D">
            <w:r w:rsidRPr="00E11958">
              <w:t>Зона</w:t>
            </w:r>
          </w:p>
        </w:tc>
        <w:tc>
          <w:tcPr>
            <w:tcW w:w="789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Минимальная площадь, га</w:t>
            </w: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Минимальная длина по уличному фронту, м</w:t>
            </w: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Минимальная ширина на/глубину, м</w:t>
            </w:r>
          </w:p>
        </w:tc>
        <w:tc>
          <w:tcPr>
            <w:tcW w:w="118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Максимальный процент застройки, %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Минимальный процент озеленения, %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Максимальная высота здания до конька крыши, м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Максимальная высота оград, м</w:t>
            </w:r>
          </w:p>
        </w:tc>
        <w:tc>
          <w:tcPr>
            <w:tcW w:w="1128" w:type="dxa"/>
          </w:tcPr>
          <w:p w:rsidR="00941DB6" w:rsidRPr="00E11958" w:rsidRDefault="00941DB6" w:rsidP="003D760D">
            <w:pPr>
              <w:jc w:val="center"/>
            </w:pPr>
            <w:r w:rsidRPr="00E11958">
              <w:t>Минимальные отступы от границ земельных участков</w:t>
            </w:r>
          </w:p>
        </w:tc>
        <w:tc>
          <w:tcPr>
            <w:tcW w:w="1147" w:type="dxa"/>
          </w:tcPr>
          <w:p w:rsidR="00941DB6" w:rsidRPr="00E11958" w:rsidRDefault="00941DB6" w:rsidP="003D760D">
            <w:pPr>
              <w:jc w:val="center"/>
            </w:pPr>
            <w:r w:rsidRPr="00E11958">
              <w:t>Максимальное количество этажей</w:t>
            </w:r>
          </w:p>
        </w:tc>
      </w:tr>
      <w:tr w:rsidR="00941DB6" w:rsidRPr="00E11958" w:rsidTr="003D760D">
        <w:tc>
          <w:tcPr>
            <w:tcW w:w="817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1</w:t>
            </w:r>
          </w:p>
        </w:tc>
        <w:tc>
          <w:tcPr>
            <w:tcW w:w="789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2</w:t>
            </w: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3</w:t>
            </w: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4</w:t>
            </w:r>
          </w:p>
        </w:tc>
        <w:tc>
          <w:tcPr>
            <w:tcW w:w="118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5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6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7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8</w:t>
            </w:r>
          </w:p>
        </w:tc>
        <w:tc>
          <w:tcPr>
            <w:tcW w:w="1128" w:type="dxa"/>
          </w:tcPr>
          <w:p w:rsidR="00941DB6" w:rsidRPr="00E11958" w:rsidRDefault="00941DB6" w:rsidP="003D760D">
            <w:pPr>
              <w:jc w:val="center"/>
            </w:pPr>
            <w:r w:rsidRPr="00E11958">
              <w:t>9</w:t>
            </w:r>
          </w:p>
        </w:tc>
        <w:tc>
          <w:tcPr>
            <w:tcW w:w="1147" w:type="dxa"/>
          </w:tcPr>
          <w:p w:rsidR="00941DB6" w:rsidRPr="00E11958" w:rsidRDefault="00941DB6" w:rsidP="003D760D">
            <w:pPr>
              <w:jc w:val="center"/>
            </w:pPr>
            <w:r w:rsidRPr="00E11958">
              <w:t>10</w:t>
            </w:r>
          </w:p>
        </w:tc>
      </w:tr>
      <w:tr w:rsidR="00941DB6" w:rsidRPr="00E11958" w:rsidTr="003D760D">
        <w:trPr>
          <w:trHeight w:val="574"/>
        </w:trPr>
        <w:tc>
          <w:tcPr>
            <w:tcW w:w="817" w:type="dxa"/>
            <w:shd w:val="clear" w:color="auto" w:fill="auto"/>
            <w:vAlign w:val="center"/>
          </w:tcPr>
          <w:p w:rsidR="00941DB6" w:rsidRPr="00E11958" w:rsidRDefault="00941DB6" w:rsidP="003D760D">
            <w:pPr>
              <w:jc w:val="center"/>
            </w:pPr>
            <w:r w:rsidRPr="00E11958">
              <w:t>Ж-1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1DB6" w:rsidRPr="00E11958" w:rsidRDefault="00941DB6" w:rsidP="003D760D">
            <w:pPr>
              <w:jc w:val="center"/>
            </w:pPr>
            <w:r w:rsidRPr="00E11958">
              <w:t>0,06-0,10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1DB6" w:rsidRPr="00E11958" w:rsidRDefault="00941DB6" w:rsidP="003D760D">
            <w:pPr>
              <w:jc w:val="center"/>
            </w:pPr>
            <w:r w:rsidRPr="00E11958">
              <w:t>15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1DB6" w:rsidRPr="00E11958" w:rsidRDefault="00941DB6" w:rsidP="003D760D">
            <w:pPr>
              <w:jc w:val="center"/>
            </w:pPr>
            <w:r w:rsidRPr="00E11958">
              <w:t>30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1DB6" w:rsidRPr="00E11958" w:rsidRDefault="00941DB6" w:rsidP="003D760D">
            <w:pPr>
              <w:jc w:val="center"/>
            </w:pPr>
            <w:r w:rsidRPr="00E11958">
              <w:t>20-40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41DB6" w:rsidRPr="00E11958" w:rsidRDefault="00941DB6" w:rsidP="003D760D">
            <w:pPr>
              <w:jc w:val="center"/>
            </w:pPr>
            <w:r w:rsidRPr="00E11958">
              <w:t>20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41DB6" w:rsidRPr="00E11958" w:rsidRDefault="00941DB6" w:rsidP="003D760D">
            <w:pPr>
              <w:jc w:val="center"/>
            </w:pPr>
            <w:r w:rsidRPr="00E11958">
              <w:t>12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41DB6" w:rsidRPr="00E11958" w:rsidRDefault="00941DB6" w:rsidP="003D760D">
            <w:pPr>
              <w:jc w:val="center"/>
            </w:pPr>
            <w:r w:rsidRPr="00E11958">
              <w:t>1,5</w:t>
            </w:r>
          </w:p>
        </w:tc>
        <w:tc>
          <w:tcPr>
            <w:tcW w:w="1128" w:type="dxa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3</w:t>
            </w:r>
          </w:p>
        </w:tc>
        <w:tc>
          <w:tcPr>
            <w:tcW w:w="1147" w:type="dxa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3</w:t>
            </w:r>
          </w:p>
        </w:tc>
      </w:tr>
      <w:tr w:rsidR="00941DB6" w:rsidRPr="00E11958" w:rsidTr="003D760D">
        <w:trPr>
          <w:trHeight w:val="333"/>
        </w:trPr>
        <w:tc>
          <w:tcPr>
            <w:tcW w:w="817" w:type="dxa"/>
            <w:shd w:val="clear" w:color="auto" w:fill="auto"/>
          </w:tcPr>
          <w:p w:rsidR="00941DB6" w:rsidRPr="00E11958" w:rsidRDefault="00941DB6" w:rsidP="003D760D"/>
          <w:p w:rsidR="00941DB6" w:rsidRPr="00E11958" w:rsidRDefault="00941DB6" w:rsidP="003D760D">
            <w:r w:rsidRPr="00E11958">
              <w:t xml:space="preserve"> ОД-1</w:t>
            </w:r>
          </w:p>
          <w:p w:rsidR="00941DB6" w:rsidRPr="00E11958" w:rsidRDefault="00941DB6" w:rsidP="003D760D"/>
        </w:tc>
        <w:tc>
          <w:tcPr>
            <w:tcW w:w="789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0,07-0,10</w:t>
            </w: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27-30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24-26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60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10-20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16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-</w:t>
            </w:r>
          </w:p>
        </w:tc>
        <w:tc>
          <w:tcPr>
            <w:tcW w:w="1128" w:type="dxa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r w:rsidRPr="00E11958">
              <w:t xml:space="preserve">         3</w:t>
            </w:r>
          </w:p>
        </w:tc>
        <w:tc>
          <w:tcPr>
            <w:tcW w:w="1147" w:type="dxa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9</w:t>
            </w:r>
          </w:p>
        </w:tc>
      </w:tr>
      <w:tr w:rsidR="00941DB6" w:rsidRPr="00E11958" w:rsidTr="003D760D">
        <w:trPr>
          <w:trHeight w:val="602"/>
        </w:trPr>
        <w:tc>
          <w:tcPr>
            <w:tcW w:w="817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Р-1</w:t>
            </w:r>
          </w:p>
        </w:tc>
        <w:tc>
          <w:tcPr>
            <w:tcW w:w="789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1,0</w:t>
            </w: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10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1,5</w:t>
            </w:r>
          </w:p>
        </w:tc>
        <w:tc>
          <w:tcPr>
            <w:tcW w:w="1128" w:type="dxa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3</w:t>
            </w:r>
          </w:p>
        </w:tc>
        <w:tc>
          <w:tcPr>
            <w:tcW w:w="1147" w:type="dxa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5</w:t>
            </w:r>
          </w:p>
        </w:tc>
      </w:tr>
      <w:tr w:rsidR="00941DB6" w:rsidRPr="00E11958" w:rsidTr="003D760D">
        <w:trPr>
          <w:trHeight w:val="627"/>
        </w:trPr>
        <w:tc>
          <w:tcPr>
            <w:tcW w:w="817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СП-1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1,0</w:t>
            </w: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  <w:p w:rsidR="00941DB6" w:rsidRPr="00E11958" w:rsidRDefault="00941DB6" w:rsidP="003D760D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50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2,0</w:t>
            </w:r>
          </w:p>
        </w:tc>
        <w:tc>
          <w:tcPr>
            <w:tcW w:w="1128" w:type="dxa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  <w:tc>
          <w:tcPr>
            <w:tcW w:w="1147" w:type="dxa"/>
          </w:tcPr>
          <w:p w:rsidR="00941DB6" w:rsidRPr="00E11958" w:rsidRDefault="00941DB6" w:rsidP="003D760D">
            <w:pPr>
              <w:jc w:val="center"/>
            </w:pPr>
          </w:p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</w:tr>
      <w:tr w:rsidR="00941DB6" w:rsidRPr="00E11958" w:rsidTr="003D760D">
        <w:tc>
          <w:tcPr>
            <w:tcW w:w="817" w:type="dxa"/>
            <w:shd w:val="clear" w:color="auto" w:fill="auto"/>
          </w:tcPr>
          <w:p w:rsidR="00941DB6" w:rsidRPr="00E11958" w:rsidRDefault="00941DB6" w:rsidP="003D760D">
            <w:r w:rsidRPr="00E11958">
              <w:t>Т-1</w:t>
            </w:r>
          </w:p>
        </w:tc>
        <w:tc>
          <w:tcPr>
            <w:tcW w:w="789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  <w:tc>
          <w:tcPr>
            <w:tcW w:w="109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  <w:tc>
          <w:tcPr>
            <w:tcW w:w="1186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20</w:t>
            </w:r>
          </w:p>
        </w:tc>
        <w:tc>
          <w:tcPr>
            <w:tcW w:w="1141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  <w:tc>
          <w:tcPr>
            <w:tcW w:w="1128" w:type="dxa"/>
          </w:tcPr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  <w:tc>
          <w:tcPr>
            <w:tcW w:w="1147" w:type="dxa"/>
          </w:tcPr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</w:tr>
      <w:tr w:rsidR="00941DB6" w:rsidRPr="00E11958" w:rsidTr="003D760D">
        <w:tc>
          <w:tcPr>
            <w:tcW w:w="817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>
              <w:t xml:space="preserve">П-1 </w:t>
            </w:r>
          </w:p>
        </w:tc>
        <w:tc>
          <w:tcPr>
            <w:tcW w:w="789" w:type="dxa"/>
            <w:shd w:val="clear" w:color="auto" w:fill="auto"/>
          </w:tcPr>
          <w:p w:rsidR="00941DB6" w:rsidRDefault="00941DB6" w:rsidP="003D760D">
            <w:pPr>
              <w:jc w:val="center"/>
            </w:pPr>
            <w:r w:rsidRPr="000D1483">
              <w:t>НР</w:t>
            </w:r>
          </w:p>
        </w:tc>
        <w:tc>
          <w:tcPr>
            <w:tcW w:w="1096" w:type="dxa"/>
            <w:shd w:val="clear" w:color="auto" w:fill="auto"/>
          </w:tcPr>
          <w:p w:rsidR="00941DB6" w:rsidRDefault="00941DB6" w:rsidP="003D760D">
            <w:pPr>
              <w:jc w:val="center"/>
            </w:pPr>
            <w:r w:rsidRPr="000D1483">
              <w:t>НР</w:t>
            </w:r>
          </w:p>
        </w:tc>
        <w:tc>
          <w:tcPr>
            <w:tcW w:w="1096" w:type="dxa"/>
            <w:shd w:val="clear" w:color="auto" w:fill="auto"/>
          </w:tcPr>
          <w:p w:rsidR="00941DB6" w:rsidRDefault="00941DB6" w:rsidP="003D760D">
            <w:pPr>
              <w:jc w:val="center"/>
            </w:pPr>
            <w:r w:rsidRPr="000D1483">
              <w:t>НР</w:t>
            </w:r>
          </w:p>
        </w:tc>
        <w:tc>
          <w:tcPr>
            <w:tcW w:w="1186" w:type="dxa"/>
            <w:shd w:val="clear" w:color="auto" w:fill="auto"/>
          </w:tcPr>
          <w:p w:rsidR="00941DB6" w:rsidRDefault="00941DB6" w:rsidP="003D760D">
            <w:pPr>
              <w:jc w:val="center"/>
            </w:pPr>
            <w:r w:rsidRPr="000D1483">
              <w:t>НР</w:t>
            </w:r>
          </w:p>
        </w:tc>
        <w:tc>
          <w:tcPr>
            <w:tcW w:w="1141" w:type="dxa"/>
            <w:shd w:val="clear" w:color="auto" w:fill="auto"/>
          </w:tcPr>
          <w:p w:rsidR="00941DB6" w:rsidRDefault="00941DB6" w:rsidP="003D760D">
            <w:pPr>
              <w:jc w:val="center"/>
            </w:pPr>
            <w:r w:rsidRPr="000D1483">
              <w:t>НР</w:t>
            </w:r>
          </w:p>
        </w:tc>
        <w:tc>
          <w:tcPr>
            <w:tcW w:w="1141" w:type="dxa"/>
            <w:shd w:val="clear" w:color="auto" w:fill="auto"/>
          </w:tcPr>
          <w:p w:rsidR="00941DB6" w:rsidRDefault="00941DB6" w:rsidP="003D760D">
            <w:pPr>
              <w:jc w:val="center"/>
            </w:pPr>
            <w:r w:rsidRPr="000D1483">
              <w:t>НР</w:t>
            </w:r>
          </w:p>
        </w:tc>
        <w:tc>
          <w:tcPr>
            <w:tcW w:w="1141" w:type="dxa"/>
            <w:shd w:val="clear" w:color="auto" w:fill="auto"/>
          </w:tcPr>
          <w:p w:rsidR="00941DB6" w:rsidRDefault="00941DB6" w:rsidP="003D760D">
            <w:pPr>
              <w:jc w:val="center"/>
            </w:pPr>
            <w:r w:rsidRPr="000D1483">
              <w:t>НР</w:t>
            </w:r>
          </w:p>
        </w:tc>
        <w:tc>
          <w:tcPr>
            <w:tcW w:w="1128" w:type="dxa"/>
          </w:tcPr>
          <w:p w:rsidR="00941DB6" w:rsidRDefault="00941DB6" w:rsidP="003D760D">
            <w:pPr>
              <w:jc w:val="center"/>
            </w:pPr>
            <w:r w:rsidRPr="000D1483">
              <w:t>НР</w:t>
            </w:r>
          </w:p>
        </w:tc>
        <w:tc>
          <w:tcPr>
            <w:tcW w:w="1147" w:type="dxa"/>
          </w:tcPr>
          <w:p w:rsidR="00941DB6" w:rsidRDefault="00941DB6" w:rsidP="003D760D">
            <w:pPr>
              <w:jc w:val="center"/>
            </w:pPr>
            <w:r w:rsidRPr="000D1483">
              <w:t>НР</w:t>
            </w:r>
          </w:p>
        </w:tc>
      </w:tr>
      <w:tr w:rsidR="00941DB6" w:rsidRPr="00E11958" w:rsidTr="003D760D">
        <w:tc>
          <w:tcPr>
            <w:tcW w:w="817" w:type="dxa"/>
            <w:shd w:val="clear" w:color="auto" w:fill="auto"/>
          </w:tcPr>
          <w:p w:rsidR="00941DB6" w:rsidRPr="00E11958" w:rsidRDefault="00941DB6" w:rsidP="003D760D">
            <w:pPr>
              <w:jc w:val="center"/>
            </w:pPr>
            <w:r w:rsidRPr="00E11958">
              <w:t>НР</w:t>
            </w:r>
          </w:p>
        </w:tc>
        <w:tc>
          <w:tcPr>
            <w:tcW w:w="7590" w:type="dxa"/>
            <w:gridSpan w:val="7"/>
            <w:shd w:val="clear" w:color="auto" w:fill="auto"/>
            <w:vAlign w:val="center"/>
          </w:tcPr>
          <w:p w:rsidR="00941DB6" w:rsidRPr="00E11958" w:rsidRDefault="00941DB6" w:rsidP="003D760D">
            <w:pPr>
              <w:jc w:val="center"/>
            </w:pPr>
            <w:r w:rsidRPr="00E11958">
              <w:t>НЕ РЕГЛАМЕНТИРУЕТСЯ</w:t>
            </w:r>
          </w:p>
        </w:tc>
        <w:tc>
          <w:tcPr>
            <w:tcW w:w="1128" w:type="dxa"/>
          </w:tcPr>
          <w:p w:rsidR="00941DB6" w:rsidRPr="00E11958" w:rsidRDefault="00941DB6" w:rsidP="003D760D">
            <w:pPr>
              <w:jc w:val="center"/>
            </w:pPr>
          </w:p>
        </w:tc>
        <w:tc>
          <w:tcPr>
            <w:tcW w:w="1147" w:type="dxa"/>
          </w:tcPr>
          <w:p w:rsidR="00941DB6" w:rsidRPr="00E11958" w:rsidRDefault="00941DB6" w:rsidP="003D760D">
            <w:pPr>
              <w:jc w:val="center"/>
            </w:pPr>
          </w:p>
        </w:tc>
      </w:tr>
    </w:tbl>
    <w:p w:rsidR="00941DB6" w:rsidRPr="00E11958" w:rsidRDefault="00941DB6" w:rsidP="00941DB6">
      <w:pPr>
        <w:ind w:firstLine="708"/>
        <w:jc w:val="right"/>
        <w:rPr>
          <w:b/>
          <w:color w:val="FF0000"/>
        </w:rPr>
      </w:pPr>
    </w:p>
    <w:p w:rsidR="00941DB6" w:rsidRPr="00E11958" w:rsidRDefault="00941DB6" w:rsidP="00941DB6">
      <w:r w:rsidRPr="00E11958">
        <w:rPr>
          <w:b/>
        </w:rPr>
        <w:t xml:space="preserve">       Блокированный  жилой дом</w:t>
      </w:r>
      <w:r w:rsidRPr="00E11958">
        <w:t xml:space="preserve">     -  Здание, состоящее из двух квартир и более, каждая    из которых имеет непосредственно выход на   </w:t>
      </w:r>
      <w:proofErr w:type="spellStart"/>
      <w:r w:rsidRPr="00E11958">
        <w:t>приквартирный</w:t>
      </w:r>
      <w:proofErr w:type="spellEnd"/>
      <w:r w:rsidRPr="00E11958">
        <w:t xml:space="preserve"> участок, в том числе при расположении ее выше  первого этажа. Блокированный тип многоквартирного  дома может иметь объемно-планировочные решения,   когда один или несколько уровней одной квартиры      располагаются над помещениями другой квартиры    или когда автономные жилые блоки имеют общие входы,  чердаки, подполья, шахты коммуникаций, инженерные  системы;       </w:t>
      </w:r>
    </w:p>
    <w:p w:rsidR="00941DB6" w:rsidRPr="001C49BD" w:rsidRDefault="00941DB6" w:rsidP="001C49BD">
      <w:pPr>
        <w:rPr>
          <w:b/>
        </w:rPr>
      </w:pPr>
      <w:r w:rsidRPr="00E11958">
        <w:t xml:space="preserve">     </w:t>
      </w:r>
      <w:r w:rsidRPr="00E11958">
        <w:rPr>
          <w:b/>
        </w:rPr>
        <w:t xml:space="preserve">Количество этажей       - </w:t>
      </w:r>
      <w:r w:rsidRPr="00E11958">
        <w:t>количество всех этажей, включая подземный, подвальный, цокольный, надземный, технический, мансардный.</w:t>
      </w:r>
      <w:r w:rsidRPr="00E11958">
        <w:rPr>
          <w:b/>
        </w:rPr>
        <w:t xml:space="preserve">         </w:t>
      </w:r>
      <w:r w:rsidR="001C49BD">
        <w:rPr>
          <w:b/>
        </w:rPr>
        <w:t xml:space="preserve">                </w:t>
      </w:r>
    </w:p>
    <w:sectPr w:rsidR="00941DB6" w:rsidRPr="001C49BD" w:rsidSect="00941DB6">
      <w:pgSz w:w="11906" w:h="16838"/>
      <w:pgMar w:top="1134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4FEB"/>
    <w:multiLevelType w:val="hybridMultilevel"/>
    <w:tmpl w:val="105E305A"/>
    <w:lvl w:ilvl="0" w:tplc="57E206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7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8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  <w:num w:numId="20">
    <w:abstractNumId w:val="19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86DE5"/>
    <w:rsid w:val="0009735D"/>
    <w:rsid w:val="000B0CEF"/>
    <w:rsid w:val="000C1E3F"/>
    <w:rsid w:val="000C2E94"/>
    <w:rsid w:val="000C48EA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2B9F"/>
    <w:rsid w:val="00195418"/>
    <w:rsid w:val="001B01B3"/>
    <w:rsid w:val="001C32FD"/>
    <w:rsid w:val="001C49BD"/>
    <w:rsid w:val="001C626E"/>
    <w:rsid w:val="001D0118"/>
    <w:rsid w:val="001F1EF1"/>
    <w:rsid w:val="001F2B4B"/>
    <w:rsid w:val="001F4CBD"/>
    <w:rsid w:val="00204B51"/>
    <w:rsid w:val="002068F9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32F"/>
    <w:rsid w:val="003E36BF"/>
    <w:rsid w:val="003E5693"/>
    <w:rsid w:val="0041107F"/>
    <w:rsid w:val="004239E6"/>
    <w:rsid w:val="00433223"/>
    <w:rsid w:val="00433CFF"/>
    <w:rsid w:val="00444252"/>
    <w:rsid w:val="0049718E"/>
    <w:rsid w:val="004A26BB"/>
    <w:rsid w:val="004B209A"/>
    <w:rsid w:val="004B493E"/>
    <w:rsid w:val="00501875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16D33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32545"/>
    <w:rsid w:val="00751DC4"/>
    <w:rsid w:val="0075602B"/>
    <w:rsid w:val="00766B41"/>
    <w:rsid w:val="0077144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56516"/>
    <w:rsid w:val="00871EE2"/>
    <w:rsid w:val="00873D70"/>
    <w:rsid w:val="00886565"/>
    <w:rsid w:val="008A56F7"/>
    <w:rsid w:val="008B0377"/>
    <w:rsid w:val="008C29B1"/>
    <w:rsid w:val="008D5490"/>
    <w:rsid w:val="008D5781"/>
    <w:rsid w:val="008D7BB3"/>
    <w:rsid w:val="008E0A0C"/>
    <w:rsid w:val="008E1B68"/>
    <w:rsid w:val="008F494F"/>
    <w:rsid w:val="00924AE8"/>
    <w:rsid w:val="00931AE7"/>
    <w:rsid w:val="0093618D"/>
    <w:rsid w:val="00937213"/>
    <w:rsid w:val="00941DB6"/>
    <w:rsid w:val="00953A7B"/>
    <w:rsid w:val="00953AF9"/>
    <w:rsid w:val="00956692"/>
    <w:rsid w:val="00961DCE"/>
    <w:rsid w:val="00962E2A"/>
    <w:rsid w:val="00966C01"/>
    <w:rsid w:val="00975F2E"/>
    <w:rsid w:val="009833E6"/>
    <w:rsid w:val="009B76A5"/>
    <w:rsid w:val="009C4DD8"/>
    <w:rsid w:val="009E72BE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C7A7F"/>
    <w:rsid w:val="00CD16EC"/>
    <w:rsid w:val="00D134DA"/>
    <w:rsid w:val="00D14226"/>
    <w:rsid w:val="00D42296"/>
    <w:rsid w:val="00D448D7"/>
    <w:rsid w:val="00D6419C"/>
    <w:rsid w:val="00D70553"/>
    <w:rsid w:val="00D773C4"/>
    <w:rsid w:val="00D85001"/>
    <w:rsid w:val="00D87F8D"/>
    <w:rsid w:val="00DC197C"/>
    <w:rsid w:val="00DC5D76"/>
    <w:rsid w:val="00DD7336"/>
    <w:rsid w:val="00DE3AAB"/>
    <w:rsid w:val="00DE4503"/>
    <w:rsid w:val="00E12648"/>
    <w:rsid w:val="00E170B5"/>
    <w:rsid w:val="00E20232"/>
    <w:rsid w:val="00E27444"/>
    <w:rsid w:val="00E32CF3"/>
    <w:rsid w:val="00E34C84"/>
    <w:rsid w:val="00E34D39"/>
    <w:rsid w:val="00E82817"/>
    <w:rsid w:val="00E9392B"/>
    <w:rsid w:val="00E93FBE"/>
    <w:rsid w:val="00EA2F1E"/>
    <w:rsid w:val="00ED4EEF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iPriority w:val="99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12648"/>
    <w:rPr>
      <w:sz w:val="24"/>
      <w:szCs w:val="24"/>
    </w:rPr>
  </w:style>
  <w:style w:type="paragraph" w:styleId="a9">
    <w:name w:val="Normal (Web)"/>
    <w:basedOn w:val="a"/>
    <w:uiPriority w:val="99"/>
    <w:unhideWhenUsed/>
    <w:rsid w:val="00E1264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E33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41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FEE7-5C25-42A3-AA26-89BD9695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9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2017-06-29T06:28:00Z</cp:lastPrinted>
  <dcterms:created xsi:type="dcterms:W3CDTF">2017-06-29T06:33:00Z</dcterms:created>
  <dcterms:modified xsi:type="dcterms:W3CDTF">2017-06-29T06:33:00Z</dcterms:modified>
</cp:coreProperties>
</file>