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60" w:rsidRPr="00ED79CE" w:rsidRDefault="00AF2F60" w:rsidP="00AF2F60">
      <w:pPr>
        <w:jc w:val="both"/>
        <w:rPr>
          <w:b/>
          <w:sz w:val="32"/>
          <w:szCs w:val="32"/>
        </w:rPr>
      </w:pPr>
    </w:p>
    <w:p w:rsidR="00AF2F60" w:rsidRDefault="00AF2F60" w:rsidP="00AF2F60">
      <w:pPr>
        <w:jc w:val="center"/>
        <w:rPr>
          <w:b/>
          <w:sz w:val="32"/>
          <w:szCs w:val="32"/>
        </w:rPr>
      </w:pPr>
      <w:r w:rsidRPr="00ED79CE">
        <w:rPr>
          <w:b/>
          <w:sz w:val="32"/>
          <w:szCs w:val="32"/>
        </w:rPr>
        <w:t>Информирование для юридических лиц, индивидуальных предпринимателей об оказываемых муниципальных услугах.</w:t>
      </w:r>
    </w:p>
    <w:p w:rsidR="00AF2F60" w:rsidRPr="00ED79CE" w:rsidRDefault="00AF2F60" w:rsidP="00AF2F60">
      <w:pPr>
        <w:jc w:val="center"/>
        <w:rPr>
          <w:b/>
          <w:sz w:val="32"/>
          <w:szCs w:val="32"/>
        </w:rPr>
      </w:pPr>
    </w:p>
    <w:p w:rsidR="00AF2F60" w:rsidRDefault="00AF2F60" w:rsidP="00AF2F60">
      <w:pPr>
        <w:jc w:val="both"/>
        <w:rPr>
          <w:sz w:val="32"/>
          <w:szCs w:val="32"/>
        </w:rPr>
      </w:pPr>
      <w:r w:rsidRPr="00ED79CE">
        <w:rPr>
          <w:sz w:val="32"/>
          <w:szCs w:val="32"/>
        </w:rPr>
        <w:t xml:space="preserve">К одним из основных принципов предоставления муниципальных услуг органами местного самоуправления относятся:  </w:t>
      </w:r>
    </w:p>
    <w:p w:rsidR="00AF2F60" w:rsidRDefault="00AF2F60" w:rsidP="00AF2F6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ED79CE">
        <w:rPr>
          <w:sz w:val="32"/>
          <w:szCs w:val="32"/>
        </w:rPr>
        <w:t xml:space="preserve">Заявительный порядок обращения за предоставлением государственных и муниципальных услуг; </w:t>
      </w:r>
    </w:p>
    <w:p w:rsidR="00AF2F60" w:rsidRDefault="00AF2F60" w:rsidP="00AF2F60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ED79CE">
        <w:rPr>
          <w:sz w:val="32"/>
          <w:szCs w:val="32"/>
        </w:rPr>
        <w:t xml:space="preserve"> Правомерность взимания с заявителя государственной пошлины за предоставление государственных и муниципальных услуг, платы за предоставление государственных и муниципальных услуг, которые являются необходимым и обя</w:t>
      </w:r>
      <w:r>
        <w:rPr>
          <w:sz w:val="32"/>
          <w:szCs w:val="32"/>
        </w:rPr>
        <w:t>зательным для их предоставления;</w:t>
      </w:r>
    </w:p>
    <w:p w:rsidR="00AF2F60" w:rsidRDefault="00AF2F60" w:rsidP="00AF2F60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ED79CE">
        <w:rPr>
          <w:sz w:val="32"/>
          <w:szCs w:val="32"/>
        </w:rPr>
        <w:t xml:space="preserve">  </w:t>
      </w:r>
      <w:r>
        <w:rPr>
          <w:sz w:val="32"/>
          <w:szCs w:val="32"/>
        </w:rPr>
        <w:t>Открытость деятельности ОМСУ</w:t>
      </w:r>
      <w:r w:rsidRPr="00ED79CE">
        <w:rPr>
          <w:sz w:val="32"/>
          <w:szCs w:val="32"/>
        </w:rPr>
        <w:t xml:space="preserve"> предост</w:t>
      </w:r>
      <w:r>
        <w:rPr>
          <w:sz w:val="32"/>
          <w:szCs w:val="32"/>
        </w:rPr>
        <w:t>авляющих государственные услуги и органов</w:t>
      </w:r>
      <w:r w:rsidRPr="00ED79CE">
        <w:rPr>
          <w:sz w:val="32"/>
          <w:szCs w:val="32"/>
        </w:rPr>
        <w:t xml:space="preserve"> предоставляющих муниципальные услуги, а также организации, участвующие в предоставление государ</w:t>
      </w:r>
      <w:r>
        <w:rPr>
          <w:sz w:val="32"/>
          <w:szCs w:val="32"/>
        </w:rPr>
        <w:t>ственных и муниципальных услуг;</w:t>
      </w:r>
    </w:p>
    <w:p w:rsidR="00AF2F60" w:rsidRDefault="00AF2F60" w:rsidP="00AF2F6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ED79CE">
        <w:rPr>
          <w:sz w:val="32"/>
          <w:szCs w:val="32"/>
        </w:rPr>
        <w:t xml:space="preserve"> Доступность обращения за предоставлением государственных и муниципальных услуг и предоставления государственных и муниципальных услуг, в том числе для лиц с огран</w:t>
      </w:r>
      <w:r>
        <w:rPr>
          <w:sz w:val="32"/>
          <w:szCs w:val="32"/>
        </w:rPr>
        <w:t>иченными возможностями здоровья;</w:t>
      </w:r>
    </w:p>
    <w:p w:rsidR="00AF2F60" w:rsidRDefault="00AF2F60" w:rsidP="00AF2F60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ED79CE">
        <w:rPr>
          <w:sz w:val="32"/>
          <w:szCs w:val="32"/>
        </w:rPr>
        <w:t xml:space="preserve">  Возможность получения государственных и муниципальных услуг в электронной форме, если что не запрошено законом, а также в иных формах предусмотренных законодательством Российской</w:t>
      </w:r>
      <w:r>
        <w:rPr>
          <w:sz w:val="32"/>
          <w:szCs w:val="32"/>
        </w:rPr>
        <w:t xml:space="preserve"> Федерации, по выбору заявителя.</w:t>
      </w:r>
    </w:p>
    <w:p w:rsidR="00AF2F60" w:rsidRDefault="00AF2F60" w:rsidP="00AF2F60">
      <w:pPr>
        <w:ind w:firstLine="708"/>
        <w:jc w:val="both"/>
        <w:rPr>
          <w:sz w:val="32"/>
          <w:szCs w:val="32"/>
        </w:rPr>
      </w:pPr>
    </w:p>
    <w:p w:rsidR="00AF2F60" w:rsidRDefault="00AF2F60" w:rsidP="00AF2F60">
      <w:pPr>
        <w:ind w:firstLine="708"/>
        <w:jc w:val="both"/>
        <w:rPr>
          <w:sz w:val="32"/>
          <w:szCs w:val="32"/>
        </w:rPr>
      </w:pPr>
      <w:r w:rsidRPr="00ED79CE">
        <w:rPr>
          <w:sz w:val="32"/>
          <w:szCs w:val="32"/>
        </w:rPr>
        <w:t xml:space="preserve"> Согласно ст.14 Федерального закона от 24.07.2007 № 209-ФЗ «О развитии малого и среднего предпринимательства в Российской Федерации» поддержка субъектов малого и среднего предпринимательства органами местного самоуправления обеспечивают их равный доступ к соответствующим условиям, установленным нормативными правовыми актами, нормативными правовыми актами, муниципальными правовыми актами субъектов Российской Федерации принимаемыми в целях реализации государственных програм</w:t>
      </w:r>
      <w:r>
        <w:rPr>
          <w:sz w:val="32"/>
          <w:szCs w:val="32"/>
        </w:rPr>
        <w:t>м.</w:t>
      </w:r>
    </w:p>
    <w:p w:rsidR="00474816" w:rsidRPr="00AF2F60" w:rsidRDefault="00474816" w:rsidP="00AF2F60">
      <w:pPr>
        <w:rPr>
          <w:szCs w:val="28"/>
        </w:rPr>
      </w:pPr>
    </w:p>
    <w:sectPr w:rsidR="00474816" w:rsidRPr="00AF2F60" w:rsidSect="00C7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B573C"/>
    <w:multiLevelType w:val="hybridMultilevel"/>
    <w:tmpl w:val="96942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272F"/>
    <w:rsid w:val="000E344F"/>
    <w:rsid w:val="000E6A6B"/>
    <w:rsid w:val="000F5E5A"/>
    <w:rsid w:val="00170313"/>
    <w:rsid w:val="00224039"/>
    <w:rsid w:val="002A226A"/>
    <w:rsid w:val="002F2631"/>
    <w:rsid w:val="00312D25"/>
    <w:rsid w:val="003608F6"/>
    <w:rsid w:val="003E776C"/>
    <w:rsid w:val="00474816"/>
    <w:rsid w:val="004868D1"/>
    <w:rsid w:val="004C1E00"/>
    <w:rsid w:val="00540B80"/>
    <w:rsid w:val="00552483"/>
    <w:rsid w:val="005B2E92"/>
    <w:rsid w:val="005D272F"/>
    <w:rsid w:val="006707BD"/>
    <w:rsid w:val="006A5C3D"/>
    <w:rsid w:val="008519DD"/>
    <w:rsid w:val="00972042"/>
    <w:rsid w:val="00A617D6"/>
    <w:rsid w:val="00A9439A"/>
    <w:rsid w:val="00A9499A"/>
    <w:rsid w:val="00AD1B14"/>
    <w:rsid w:val="00AF2F60"/>
    <w:rsid w:val="00B17657"/>
    <w:rsid w:val="00BB4F3F"/>
    <w:rsid w:val="00C53B59"/>
    <w:rsid w:val="00C75456"/>
    <w:rsid w:val="00C84100"/>
    <w:rsid w:val="00CA39C6"/>
    <w:rsid w:val="00CB05F7"/>
    <w:rsid w:val="00CF2280"/>
    <w:rsid w:val="00D37D5A"/>
    <w:rsid w:val="00D46612"/>
    <w:rsid w:val="00E0676C"/>
    <w:rsid w:val="00E1161C"/>
    <w:rsid w:val="00E82997"/>
    <w:rsid w:val="00F15D81"/>
    <w:rsid w:val="00FF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dcterms:created xsi:type="dcterms:W3CDTF">2018-07-13T12:52:00Z</dcterms:created>
  <dcterms:modified xsi:type="dcterms:W3CDTF">2018-07-13T12:52:00Z</dcterms:modified>
</cp:coreProperties>
</file>