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8D" w:rsidRDefault="007D4C86" w:rsidP="007D4C86">
      <w:pPr>
        <w:pStyle w:val="ConsPlusTitlePage"/>
        <w:tabs>
          <w:tab w:val="left" w:pos="426"/>
          <w:tab w:val="left" w:pos="851"/>
        </w:tabs>
        <w:spacing w:line="240" w:lineRule="atLeast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D4C86" w:rsidRDefault="007D4C86" w:rsidP="007D4C86">
      <w:pPr>
        <w:pStyle w:val="ConsPlusTitlePage"/>
        <w:tabs>
          <w:tab w:val="left" w:pos="426"/>
          <w:tab w:val="left" w:pos="851"/>
        </w:tabs>
        <w:spacing w:line="240" w:lineRule="atLeast"/>
        <w:ind w:left="7788"/>
        <w:rPr>
          <w:rFonts w:ascii="Times New Roman" w:hAnsi="Times New Roman" w:cs="Times New Roman"/>
          <w:sz w:val="28"/>
          <w:szCs w:val="28"/>
        </w:rPr>
      </w:pPr>
    </w:p>
    <w:p w:rsidR="00ED2F8D" w:rsidRPr="003E717D" w:rsidRDefault="00ED2F8D" w:rsidP="004054DC">
      <w:pPr>
        <w:pStyle w:val="ConsPlusNormal"/>
        <w:tabs>
          <w:tab w:val="left" w:pos="0"/>
          <w:tab w:val="left" w:pos="851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17D">
        <w:rPr>
          <w:rFonts w:ascii="Times New Roman" w:hAnsi="Times New Roman" w:cs="Times New Roman"/>
          <w:b/>
          <w:bCs/>
          <w:sz w:val="28"/>
          <w:szCs w:val="28"/>
        </w:rPr>
        <w:t>О правилах подачи и рассмотрении жалоб на решения и действия (бездействие)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033E2D">
        <w:rPr>
          <w:rFonts w:ascii="Times New Roman" w:hAnsi="Times New Roman" w:cs="Times New Roman"/>
          <w:b/>
          <w:bCs/>
          <w:sz w:val="28"/>
          <w:szCs w:val="28"/>
        </w:rPr>
        <w:t>Удельно</w:t>
      </w:r>
      <w:proofErr w:type="spellEnd"/>
      <w:r w:rsidR="00033E2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="00033E2D">
        <w:rPr>
          <w:rFonts w:ascii="Times New Roman" w:hAnsi="Times New Roman" w:cs="Times New Roman"/>
          <w:b/>
          <w:bCs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3E7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E717D">
        <w:rPr>
          <w:rFonts w:ascii="Times New Roman" w:hAnsi="Times New Roman" w:cs="Times New Roman"/>
          <w:b/>
          <w:bCs/>
          <w:sz w:val="28"/>
          <w:szCs w:val="28"/>
        </w:rPr>
        <w:t>униципального района Благовещенский район Республики Башкортостан и её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</w:p>
    <w:p w:rsidR="00ED2F8D" w:rsidRPr="003E717D" w:rsidRDefault="00ED2F8D" w:rsidP="009E6A68">
      <w:pPr>
        <w:pStyle w:val="ConsPlusNormal"/>
        <w:tabs>
          <w:tab w:val="left" w:pos="426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D2F8D" w:rsidRPr="003E717D" w:rsidRDefault="00ED2F8D" w:rsidP="00B3789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Pr="003E717D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</w:t>
      </w:r>
      <w:proofErr w:type="gramStart"/>
      <w:r w:rsidRPr="003E717D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услуг», </w:t>
      </w:r>
      <w:hyperlink r:id="rId7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17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Постановлением Правительства Республики Башкортостан от 29.12.2012 № 483 «О Правилах подачи и рассмотрения жалоб на решения и</w:t>
      </w:r>
      <w:proofErr w:type="gramEnd"/>
      <w:r w:rsidRPr="003E717D">
        <w:rPr>
          <w:rFonts w:ascii="Times New Roman" w:hAnsi="Times New Roman" w:cs="Times New Roman"/>
          <w:sz w:val="28"/>
          <w:szCs w:val="28"/>
        </w:rPr>
        <w:t xml:space="preserve">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033E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</w:p>
    <w:p w:rsidR="00ED2F8D" w:rsidRPr="003E717D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17D">
        <w:rPr>
          <w:rFonts w:ascii="Times New Roman" w:hAnsi="Times New Roman" w:cs="Times New Roman"/>
          <w:b/>
          <w:bCs/>
          <w:sz w:val="28"/>
          <w:szCs w:val="28"/>
        </w:rPr>
        <w:t xml:space="preserve">        ПОСТАНОВЛЯЕТ:</w:t>
      </w:r>
    </w:p>
    <w:p w:rsidR="00ED2F8D" w:rsidRPr="003E717D" w:rsidRDefault="00ED2F8D" w:rsidP="00B37897">
      <w:pPr>
        <w:pStyle w:val="ConsPlusNormal"/>
        <w:numPr>
          <w:ilvl w:val="0"/>
          <w:numId w:val="3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17D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45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3E717D">
        <w:rPr>
          <w:rFonts w:ascii="Times New Roman" w:hAnsi="Times New Roman" w:cs="Times New Roman"/>
          <w:sz w:val="28"/>
          <w:szCs w:val="28"/>
        </w:rPr>
        <w:t xml:space="preserve"> подачи и рассмотрении жалоб на решения и действия (бездействие)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033E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 и её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 (далее - Правила).</w:t>
      </w:r>
      <w:proofErr w:type="gramEnd"/>
    </w:p>
    <w:p w:rsidR="00ED2F8D" w:rsidRPr="003E717D" w:rsidRDefault="00514FD8" w:rsidP="00B37897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Специалисту 1 категории</w:t>
      </w:r>
      <w:r w:rsidR="00ED2F8D" w:rsidRPr="003E71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E717D">
        <w:rPr>
          <w:rFonts w:ascii="Times New Roman" w:hAnsi="Times New Roman" w:cs="Times New Roman"/>
          <w:sz w:val="28"/>
          <w:szCs w:val="28"/>
          <w:lang w:val="be-BY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D2F8D" w:rsidRPr="003E717D">
        <w:rPr>
          <w:rFonts w:ascii="Times New Roman" w:hAnsi="Times New Roman" w:cs="Times New Roman"/>
          <w:sz w:val="28"/>
          <w:szCs w:val="28"/>
          <w:lang w:val="be-BY"/>
        </w:rPr>
        <w:t xml:space="preserve">разместить  настоящее постановление на официальном сайте Администрации </w:t>
      </w:r>
      <w:r w:rsidR="00ED2F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033E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ED2F8D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ED2F8D"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="00ED2F8D" w:rsidRPr="003E717D">
        <w:rPr>
          <w:rFonts w:ascii="Times New Roman" w:hAnsi="Times New Roman" w:cs="Times New Roman"/>
          <w:sz w:val="28"/>
          <w:szCs w:val="28"/>
          <w:lang w:val="be-BY"/>
        </w:rPr>
        <w:t xml:space="preserve"> в сети “Интернет”.</w:t>
      </w:r>
    </w:p>
    <w:p w:rsidR="00ED2F8D" w:rsidRPr="003E717D" w:rsidRDefault="00ED2F8D" w:rsidP="00B37897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71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оставить за собой.</w:t>
      </w:r>
    </w:p>
    <w:p w:rsidR="00ED2F8D" w:rsidRPr="003E717D" w:rsidRDefault="00ED2F8D" w:rsidP="00B37897">
      <w:pPr>
        <w:pStyle w:val="a4"/>
        <w:tabs>
          <w:tab w:val="left" w:pos="108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20483" w:rsidRPr="007D4C86" w:rsidRDefault="00ED2F8D" w:rsidP="007D4C86">
      <w:pPr>
        <w:pStyle w:val="a4"/>
        <w:tabs>
          <w:tab w:val="left" w:pos="1080"/>
        </w:tabs>
        <w:spacing w:after="0" w:line="240" w:lineRule="atLeast"/>
        <w:ind w:left="0"/>
        <w:jc w:val="both"/>
      </w:pPr>
      <w:r w:rsidRPr="00033E2D">
        <w:rPr>
          <w:rFonts w:ascii="Times New Roman" w:hAnsi="Times New Roman" w:cs="Times New Roman"/>
          <w:sz w:val="28"/>
          <w:szCs w:val="28"/>
        </w:rPr>
        <w:t>Глава</w:t>
      </w:r>
      <w:r w:rsidRPr="00033E2D">
        <w:t xml:space="preserve"> </w:t>
      </w:r>
      <w:r w:rsidRPr="00033E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3E2D">
        <w:rPr>
          <w:rFonts w:ascii="Times New Roman" w:hAnsi="Times New Roman" w:cs="Times New Roman"/>
          <w:sz w:val="28"/>
          <w:szCs w:val="28"/>
        </w:rPr>
        <w:t xml:space="preserve">                                                 Н. С. Жилина</w:t>
      </w:r>
    </w:p>
    <w:p w:rsidR="00020483" w:rsidRDefault="00020483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20483" w:rsidRDefault="00020483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ED2F8D" w:rsidRPr="004054DC" w:rsidRDefault="00ED2F8D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54DC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2F8D" w:rsidRPr="004054DC" w:rsidRDefault="00ED2F8D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54D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033E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</w:p>
    <w:p w:rsidR="00ED2F8D" w:rsidRPr="004054DC" w:rsidRDefault="00ED2F8D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от</w:t>
      </w:r>
      <w:r w:rsidR="007D4C86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D4C86">
        <w:rPr>
          <w:rFonts w:ascii="Times New Roman" w:hAnsi="Times New Roman" w:cs="Times New Roman"/>
          <w:sz w:val="28"/>
          <w:szCs w:val="28"/>
        </w:rPr>
        <w:t>____</w:t>
      </w:r>
    </w:p>
    <w:p w:rsidR="00ED2F8D" w:rsidRPr="004054DC" w:rsidRDefault="00ED2F8D" w:rsidP="00B37897">
      <w:pPr>
        <w:pStyle w:val="ConsPlusNormal"/>
        <w:tabs>
          <w:tab w:val="left" w:pos="426"/>
          <w:tab w:val="left" w:pos="851"/>
        </w:tabs>
        <w:spacing w:line="240" w:lineRule="atLeast"/>
        <w:ind w:left="4820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ED2F8D" w:rsidRPr="004054DC" w:rsidRDefault="00ED2F8D" w:rsidP="00B37897">
      <w:pPr>
        <w:tabs>
          <w:tab w:val="left" w:pos="426"/>
          <w:tab w:val="left" w:pos="851"/>
        </w:tabs>
        <w:spacing w:after="0" w:line="240" w:lineRule="atLeast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361699">
        <w:rPr>
          <w:rFonts w:ascii="Times New Roman" w:hAnsi="Times New Roman" w:cs="Times New Roman"/>
          <w:sz w:val="28"/>
          <w:szCs w:val="28"/>
        </w:rPr>
        <w:t>подачи и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1699">
        <w:rPr>
          <w:rFonts w:ascii="Times New Roman" w:hAnsi="Times New Roman" w:cs="Times New Roman"/>
          <w:sz w:val="28"/>
          <w:szCs w:val="28"/>
        </w:rPr>
        <w:t xml:space="preserve">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033E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3616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361699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361699">
        <w:rPr>
          <w:rFonts w:ascii="Times New Roman" w:hAnsi="Times New Roman" w:cs="Times New Roman"/>
          <w:sz w:val="28"/>
          <w:szCs w:val="28"/>
        </w:rPr>
        <w:t>, многофун</w:t>
      </w:r>
      <w:r>
        <w:rPr>
          <w:rFonts w:ascii="Times New Roman" w:hAnsi="Times New Roman" w:cs="Times New Roman"/>
          <w:sz w:val="28"/>
          <w:szCs w:val="28"/>
        </w:rPr>
        <w:t xml:space="preserve">кционального центра, работников </w:t>
      </w:r>
      <w:r w:rsidRPr="00361699">
        <w:rPr>
          <w:rFonts w:ascii="Times New Roman" w:hAnsi="Times New Roman" w:cs="Times New Roman"/>
          <w:sz w:val="28"/>
          <w:szCs w:val="28"/>
        </w:rPr>
        <w:t>многофункционального центра, а также организаций, осуществляющих функции по предоставлению муниципальных услуг, и 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033E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4054DC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поселения</w:t>
      </w:r>
      <w:r w:rsidRPr="004054DC">
        <w:rPr>
          <w:rFonts w:ascii="Times New Roman" w:hAnsi="Times New Roman" w:cs="Times New Roman"/>
          <w:sz w:val="28"/>
          <w:szCs w:val="28"/>
        </w:rPr>
        <w:t>), и её должностных лиц, муниципальных служащих, многофункционального центра предоставления государственных и муниципальных услуг (далее - многофункциональный центр), работников многофункционального центра, а также организаций, осуществляющих функции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муниципальных услуг, предусмотренных </w:t>
      </w:r>
      <w:hyperlink r:id="rId8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4054DC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</w:t>
      </w:r>
      <w:r w:rsidRPr="004054DC">
        <w:rPr>
          <w:rFonts w:ascii="Times New Roman" w:hAnsi="Times New Roman" w:cs="Times New Roman"/>
          <w:sz w:val="28"/>
          <w:szCs w:val="28"/>
        </w:rPr>
        <w:t>(далее соответственно - привлекаемая организация, Федеральный закон), и их работников при предоставлении муниципальных услуг (далее - жалоба).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Действие настоящих Правил распространяется на жалобы, поданные с соблюдением требований Федерального закона.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4054DC">
        <w:rPr>
          <w:rFonts w:ascii="Times New Roman" w:hAnsi="Times New Roman" w:cs="Times New Roman"/>
          <w:sz w:val="28"/>
          <w:szCs w:val="28"/>
        </w:rPr>
        <w:t xml:space="preserve">2. 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4054DC">
        <w:rPr>
          <w:rFonts w:ascii="Times New Roman" w:hAnsi="Times New Roman" w:cs="Times New Roman"/>
          <w:sz w:val="28"/>
          <w:szCs w:val="28"/>
        </w:rPr>
        <w:t>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 (далее - учредитель многофункционального центра), а также в привлекаемые организации.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4054D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 подаются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,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рассматриваются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, её должностных лиц,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40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, муниципальных служащих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 (</w:t>
      </w:r>
      <w:r w:rsidR="00AD7B68" w:rsidRPr="00AD7B68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D7B68" w:rsidRPr="00AD7B6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http://duvanblag-rb.ru</w:t>
        </w:r>
      </w:hyperlink>
      <w:r w:rsidR="00AD7B68" w:rsidRPr="00AD7B68">
        <w:rPr>
          <w:rFonts w:ascii="Times New Roman" w:hAnsi="Times New Roman" w:cs="Times New Roman"/>
          <w:bCs/>
          <w:sz w:val="28"/>
          <w:szCs w:val="28"/>
        </w:rPr>
        <w:t>)</w:t>
      </w:r>
      <w:r w:rsidR="00AD7B68" w:rsidRPr="00AD7B68">
        <w:rPr>
          <w:rFonts w:ascii="Times New Roman" w:hAnsi="Times New Roman" w:cs="Times New Roman"/>
          <w:sz w:val="28"/>
          <w:szCs w:val="28"/>
        </w:rPr>
        <w:t>,</w:t>
      </w:r>
      <w:r w:rsidR="00AD7B68" w:rsidRPr="004054DC">
        <w:rPr>
          <w:rFonts w:ascii="Times New Roman" w:hAnsi="Times New Roman" w:cs="Times New Roman"/>
          <w:sz w:val="28"/>
          <w:szCs w:val="28"/>
        </w:rPr>
        <w:t xml:space="preserve"> </w:t>
      </w:r>
      <w:r w:rsidRPr="004054DC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0" w:history="1"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4054DC">
        <w:rPr>
          <w:rFonts w:ascii="Times New Roman" w:hAnsi="Times New Roman" w:cs="Times New Roman"/>
          <w:sz w:val="28"/>
          <w:szCs w:val="28"/>
        </w:rPr>
        <w:t>либо портала государственных и муниципальных услуг Республики Башкортостан (далее соответственно - Единый портал, республиканский портал</w:t>
      </w:r>
      <w:proofErr w:type="gramEnd"/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1" w:history="1">
        <w:proofErr w:type="gramStart"/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https://www.gosuslugi.ru/r/bashkortostan</w:t>
        </w:r>
      </w:hyperlink>
      <w:r w:rsidRPr="004054D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4DC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 (</w:t>
      </w:r>
      <w:hyperlink r:id="rId12" w:history="1"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www.mfcrb.ru</w:t>
        </w:r>
      </w:hyperlink>
      <w:r w:rsidRPr="004054DC">
        <w:rPr>
          <w:rFonts w:ascii="Times New Roman" w:hAnsi="Times New Roman" w:cs="Times New Roman"/>
          <w:sz w:val="28"/>
          <w:szCs w:val="28"/>
        </w:rPr>
        <w:t>), Единого портала либо республиканского портала, а также может быть принята при личном приеме заявителя.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привлекаемой организации, ее работников может быть направлена по почте, с использованием информационно-телекоммуникационной сети Интернет, официального сайта этой организации, Единого портала либо республиканского портала, а также может быть принята при личном приеме заявителя.</w:t>
      </w:r>
    </w:p>
    <w:p w:rsidR="00ED2F8D" w:rsidRPr="004054DC" w:rsidRDefault="00B77478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D2F8D"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ED2F8D"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2F8D" w:rsidRPr="004054D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должностного лица,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муниципального служащего,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должностного лица,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lastRenderedPageBreak/>
        <w:t xml:space="preserve">г)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должностного лица,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bookmarkStart w:id="2" w:name="P73"/>
    <w:bookmarkEnd w:id="2"/>
    <w:p w:rsidR="00ED2F8D" w:rsidRPr="004054DC" w:rsidRDefault="00B77478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ED2F8D"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"consultantplus://offline/ref=C6A22768DF33BF45366494B7FC17B90AD1D174BA6946ED13821A8D6A32EF01CCB1E40A6C063C2502375D09m067E"</w:instrText>
      </w:r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ED2F8D"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ED2F8D" w:rsidRPr="004054DC">
        <w:rPr>
          <w:rFonts w:ascii="Times New Roman" w:hAnsi="Times New Roman" w:cs="Times New Roman"/>
          <w:sz w:val="28"/>
          <w:szCs w:val="28"/>
        </w:rPr>
        <w:t xml:space="preserve"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ED2F8D" w:rsidRPr="004054D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ED2F8D" w:rsidRPr="004054DC">
        <w:rPr>
          <w:rFonts w:ascii="Times New Roman" w:hAnsi="Times New Roman" w:cs="Times New Roman"/>
          <w:sz w:val="28"/>
          <w:szCs w:val="28"/>
        </w:rPr>
        <w:t>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б)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ED2F8D" w:rsidRPr="004054DC" w:rsidRDefault="00B77478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D2F8D"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ED2F8D"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2F8D" w:rsidRPr="004054DC">
        <w:rPr>
          <w:rFonts w:ascii="Times New Roman" w:hAnsi="Times New Roman" w:cs="Times New Roman"/>
          <w:sz w:val="28"/>
          <w:szCs w:val="28"/>
        </w:rPr>
        <w:t xml:space="preserve"> Прием жалоб в письменной форме осуществляется: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4054DC">
        <w:rPr>
          <w:rFonts w:ascii="Times New Roman" w:hAnsi="Times New Roman" w:cs="Times New Roman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многофункциональным центром или привлекаемой организацией.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При поступлении жалобы многофункциональный центр или привлекаемая организация обеспечивают ее передачу в </w:t>
      </w:r>
      <w:r>
        <w:rPr>
          <w:rFonts w:ascii="Times New Roman" w:hAnsi="Times New Roman" w:cs="Times New Roman"/>
          <w:sz w:val="28"/>
          <w:szCs w:val="28"/>
        </w:rPr>
        <w:t>Сельское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4054DC">
        <w:rPr>
          <w:rFonts w:ascii="Times New Roman" w:hAnsi="Times New Roman" w:cs="Times New Roman"/>
          <w:sz w:val="28"/>
          <w:szCs w:val="28"/>
        </w:rPr>
        <w:t>(далее - соглашение о взаимодействии), но не позднее следующего рабочего дня со дня поступления жалобы.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настоящими Правилами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заключивш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054D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ED2F8D" w:rsidRPr="004054DC" w:rsidRDefault="00B77478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D2F8D"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ED2F8D" w:rsidRPr="004054DC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ED2F8D" w:rsidRPr="00033E2D" w:rsidRDefault="00ED2F8D" w:rsidP="00033E2D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7B68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033E2D" w:rsidRPr="00AD7B6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http://duvanblag-rb.ru</w:t>
        </w:r>
      </w:hyperlink>
      <w:r w:rsidR="00033E2D" w:rsidRPr="00AD7B68">
        <w:rPr>
          <w:rFonts w:ascii="Times New Roman" w:hAnsi="Times New Roman" w:cs="Times New Roman"/>
          <w:bCs/>
          <w:sz w:val="28"/>
          <w:szCs w:val="28"/>
        </w:rPr>
        <w:t>)</w:t>
      </w:r>
      <w:r w:rsidRPr="00AD7B68">
        <w:rPr>
          <w:rFonts w:ascii="Times New Roman" w:hAnsi="Times New Roman" w:cs="Times New Roman"/>
          <w:sz w:val="28"/>
          <w:szCs w:val="28"/>
        </w:rPr>
        <w:t>,</w:t>
      </w:r>
      <w:r w:rsidRPr="004054DC">
        <w:rPr>
          <w:rFonts w:ascii="Times New Roman" w:hAnsi="Times New Roman" w:cs="Times New Roman"/>
          <w:sz w:val="28"/>
          <w:szCs w:val="28"/>
        </w:rPr>
        <w:t xml:space="preserve"> </w:t>
      </w:r>
      <w:r w:rsidR="00033E2D">
        <w:rPr>
          <w:rFonts w:ascii="Times New Roman" w:hAnsi="Times New Roman" w:cs="Times New Roman"/>
          <w:sz w:val="28"/>
          <w:szCs w:val="28"/>
        </w:rPr>
        <w:t xml:space="preserve"> </w:t>
      </w:r>
      <w:r w:rsidRPr="004054DC">
        <w:rPr>
          <w:rFonts w:ascii="Times New Roman" w:hAnsi="Times New Roman" w:cs="Times New Roman"/>
          <w:sz w:val="28"/>
          <w:szCs w:val="28"/>
        </w:rPr>
        <w:t xml:space="preserve">в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Единого портала </w:t>
      </w:r>
      <w:r w:rsidRPr="004054DC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7" w:history="1">
        <w:r w:rsidRPr="004D1675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054DC">
        <w:rPr>
          <w:rFonts w:ascii="Times New Roman" w:hAnsi="Times New Roman" w:cs="Times New Roman"/>
          <w:sz w:val="28"/>
          <w:szCs w:val="28"/>
        </w:rPr>
        <w:t>и республиканского портала</w:t>
      </w:r>
      <w:r w:rsidRPr="004054DC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8" w:history="1"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https://www.gosuslugi.ru/r/bashkortostan</w:t>
        </w:r>
      </w:hyperlink>
      <w:r w:rsidRPr="004054D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054DC">
        <w:rPr>
          <w:rFonts w:ascii="Times New Roman" w:hAnsi="Times New Roman" w:cs="Times New Roman"/>
          <w:sz w:val="28"/>
          <w:szCs w:val="28"/>
        </w:rPr>
        <w:t>;</w:t>
      </w:r>
    </w:p>
    <w:p w:rsidR="00ED2F8D" w:rsidRPr="004054DC" w:rsidRDefault="00ED2F8D" w:rsidP="00786E1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hyperlink r:id="rId19" w:history="1"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https://do.gosuslugi.ru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D2F8D" w:rsidRPr="004054DC" w:rsidRDefault="00B77478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D2F8D"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ED2F8D" w:rsidRPr="004054DC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P73" w:history="1">
        <w:r w:rsidR="00ED2F8D"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="00ED2F8D" w:rsidRPr="004054DC">
        <w:rPr>
          <w:rFonts w:ascii="Times New Roman" w:hAnsi="Times New Roman" w:cs="Times New Roman"/>
          <w:sz w:val="28"/>
          <w:szCs w:val="28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4054DC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56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10. 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54DC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54DC">
        <w:rPr>
          <w:rFonts w:ascii="Times New Roman" w:hAnsi="Times New Roman" w:cs="Times New Roman"/>
          <w:sz w:val="28"/>
          <w:szCs w:val="28"/>
        </w:rPr>
        <w:t xml:space="preserve"> услуги, комплексного запроса, указанного в </w:t>
      </w:r>
      <w:hyperlink r:id="rId21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15.1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D2F8D" w:rsidRPr="00514FD8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ED2F8D" w:rsidRPr="004054DC" w:rsidRDefault="00ED2F8D" w:rsidP="00797824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Pr="004054D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54D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D2F8D" w:rsidRPr="00514FD8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4054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54DC">
        <w:rPr>
          <w:rFonts w:ascii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Pr="00405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муниципальной услуг в полном объеме в порядке, определенном </w:t>
      </w:r>
      <w:hyperlink r:id="rId23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Pr="004054DC">
        <w:rPr>
          <w:rFonts w:ascii="Times New Roman" w:hAnsi="Times New Roman" w:cs="Times New Roman"/>
          <w:sz w:val="28"/>
          <w:szCs w:val="28"/>
        </w:rPr>
        <w:t>;</w:t>
      </w:r>
    </w:p>
    <w:p w:rsidR="00ED2F8D" w:rsidRPr="00514FD8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>ж) отказ Администрации, её должностного лица,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</w:t>
      </w:r>
      <w:r w:rsidRPr="004054DC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4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54DC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ED2F8D" w:rsidRPr="00514FD8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Pr="00405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11.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 на рассмотрение жалоб</w:t>
      </w:r>
      <w:r w:rsidRPr="004054DC">
        <w:rPr>
          <w:rFonts w:ascii="Times New Roman" w:hAnsi="Times New Roman" w:cs="Times New Roman"/>
          <w:sz w:val="28"/>
          <w:szCs w:val="28"/>
        </w:rPr>
        <w:t>, определяются уполномоченные на рассмотрение жалоб должностные лица, которые обеспечивают: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а) прием и рассмотрение жалоб в соответствии с требованиями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>настоящих Правил;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соответствии </w:t>
      </w:r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93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12. В случае установления в ходе или по результатам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13. Органы, предоставляющие муниципальные услуги, обеспечивают: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их должностных лиц, </w:t>
      </w:r>
      <w:r w:rsidRPr="004054DC">
        <w:rPr>
          <w:rFonts w:ascii="Times New Roman" w:hAnsi="Times New Roman" w:cs="Times New Roman"/>
          <w:sz w:val="28"/>
          <w:szCs w:val="28"/>
        </w:rPr>
        <w:t>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сайтах, на Едином портале и республиканском портале;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в)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г)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4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54D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требованию федеральных и республиканских органов исполнительной власти, </w:t>
      </w:r>
      <w:r w:rsidRPr="004054DC">
        <w:rPr>
          <w:rFonts w:ascii="Times New Roman" w:hAnsi="Times New Roman" w:cs="Times New Roman"/>
          <w:sz w:val="28"/>
          <w:szCs w:val="28"/>
        </w:rPr>
        <w:t>формирование и представление отчетности о полученных и рассмотренных жалобах (в том числе о количестве удовлетворенных и неудовлетворенных жалоб).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её должностных лиц либо муниципальных служащих,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15. По результатам рассмотрения жалобы принимается одно из следующих решений: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нормативными правовыми актами.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17. В ответе по результатам рассмотрения жалобы указываются: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>а) наименование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4DC">
        <w:rPr>
          <w:rFonts w:ascii="Times New Roman" w:hAnsi="Times New Roman" w:cs="Times New Roman"/>
          <w:sz w:val="28"/>
          <w:szCs w:val="28"/>
        </w:rPr>
        <w:t>, рассмотревше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её должностного лица, принявшего решение по жалобе;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4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54DC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18.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180BA8">
        <w:rPr>
          <w:rFonts w:ascii="Times New Roman" w:hAnsi="Times New Roman" w:cs="Times New Roman"/>
          <w:sz w:val="28"/>
          <w:szCs w:val="28"/>
        </w:rPr>
        <w:t xml:space="preserve"> </w:t>
      </w:r>
      <w:r w:rsidRPr="004054DC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а, рассмотревшего жалобу.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19. Уполномоченный на рассмотрение жалобы орган отказывает в удовлетворении жалобы в следующих случаях: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20. Уполномоченный на рассмотрение жалобы орган вправе оставить жалобу без ответа в следующих случаях: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>семьи;</w:t>
      </w:r>
    </w:p>
    <w:p w:rsidR="00ED2F8D" w:rsidRDefault="00ED2F8D" w:rsidP="009E6A68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</w:t>
      </w:r>
      <w:r w:rsidRPr="009E6A68">
        <w:rPr>
          <w:rFonts w:ascii="Times New Roman" w:hAnsi="Times New Roman" w:cs="Times New Roman"/>
          <w:sz w:val="28"/>
          <w:szCs w:val="28"/>
        </w:rPr>
        <w:t>заявителя, указанные в жалобе.</w:t>
      </w:r>
    </w:p>
    <w:p w:rsidR="00ED2F8D" w:rsidRDefault="00ED2F8D" w:rsidP="009E6A68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D2F8D" w:rsidRDefault="00ED2F8D" w:rsidP="009E6A68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D2F8D" w:rsidRPr="004054DC" w:rsidRDefault="00ED2F8D" w:rsidP="004B6A3B">
      <w:pPr>
        <w:tabs>
          <w:tab w:val="left" w:pos="426"/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D2F8D" w:rsidRPr="004054DC" w:rsidSect="004054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843"/>
    <w:multiLevelType w:val="hybridMultilevel"/>
    <w:tmpl w:val="085C15FE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260718F0"/>
    <w:multiLevelType w:val="hybridMultilevel"/>
    <w:tmpl w:val="A57630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FB22ED6"/>
    <w:multiLevelType w:val="hybridMultilevel"/>
    <w:tmpl w:val="23D06456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699"/>
    <w:rsid w:val="00020483"/>
    <w:rsid w:val="00033E2D"/>
    <w:rsid w:val="00034E4E"/>
    <w:rsid w:val="000C6F91"/>
    <w:rsid w:val="000D47AB"/>
    <w:rsid w:val="000F3A5F"/>
    <w:rsid w:val="000F61AB"/>
    <w:rsid w:val="0010798E"/>
    <w:rsid w:val="00174B6E"/>
    <w:rsid w:val="00180BA8"/>
    <w:rsid w:val="0024402A"/>
    <w:rsid w:val="002C3F9D"/>
    <w:rsid w:val="00305DCE"/>
    <w:rsid w:val="00361699"/>
    <w:rsid w:val="00366C43"/>
    <w:rsid w:val="003A6F0D"/>
    <w:rsid w:val="003E717D"/>
    <w:rsid w:val="004054DC"/>
    <w:rsid w:val="00472415"/>
    <w:rsid w:val="004B6A3B"/>
    <w:rsid w:val="004D1675"/>
    <w:rsid w:val="00514FD8"/>
    <w:rsid w:val="00516B69"/>
    <w:rsid w:val="005B7D20"/>
    <w:rsid w:val="005D1595"/>
    <w:rsid w:val="005D52CD"/>
    <w:rsid w:val="005E7F2C"/>
    <w:rsid w:val="00664F8C"/>
    <w:rsid w:val="00677B75"/>
    <w:rsid w:val="00680579"/>
    <w:rsid w:val="00722793"/>
    <w:rsid w:val="0076086E"/>
    <w:rsid w:val="00762581"/>
    <w:rsid w:val="00786E1C"/>
    <w:rsid w:val="00797824"/>
    <w:rsid w:val="007D4C86"/>
    <w:rsid w:val="00824864"/>
    <w:rsid w:val="00877F10"/>
    <w:rsid w:val="008B2E1F"/>
    <w:rsid w:val="00970093"/>
    <w:rsid w:val="00971A16"/>
    <w:rsid w:val="00991EA3"/>
    <w:rsid w:val="009E6A68"/>
    <w:rsid w:val="009F30B5"/>
    <w:rsid w:val="00A02F39"/>
    <w:rsid w:val="00A70056"/>
    <w:rsid w:val="00AD7B68"/>
    <w:rsid w:val="00B37897"/>
    <w:rsid w:val="00B63C12"/>
    <w:rsid w:val="00B73F26"/>
    <w:rsid w:val="00B77478"/>
    <w:rsid w:val="00CD1693"/>
    <w:rsid w:val="00D90F82"/>
    <w:rsid w:val="00DC7F06"/>
    <w:rsid w:val="00ED2F8D"/>
    <w:rsid w:val="00FC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020483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020483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69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36169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69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9F30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37897"/>
    <w:pPr>
      <w:ind w:left="720"/>
    </w:pPr>
  </w:style>
  <w:style w:type="character" w:customStyle="1" w:styleId="30">
    <w:name w:val="Заголовок 3 Знак"/>
    <w:basedOn w:val="a0"/>
    <w:link w:val="3"/>
    <w:rsid w:val="00020483"/>
    <w:rPr>
      <w:rFonts w:ascii="Bashkort" w:eastAsia="Times New Roman" w:hAnsi="Bashkort"/>
      <w:b/>
      <w:sz w:val="24"/>
    </w:rPr>
  </w:style>
  <w:style w:type="character" w:customStyle="1" w:styleId="50">
    <w:name w:val="Заголовок 5 Знак"/>
    <w:basedOn w:val="a0"/>
    <w:link w:val="5"/>
    <w:rsid w:val="00020483"/>
    <w:rPr>
      <w:rFonts w:ascii="Bashkort" w:eastAsia="Times New Roman" w:hAnsi="Bashkort"/>
      <w:b/>
      <w:sz w:val="26"/>
    </w:rPr>
  </w:style>
  <w:style w:type="paragraph" w:styleId="31">
    <w:name w:val="Body Text 3"/>
    <w:basedOn w:val="a"/>
    <w:link w:val="32"/>
    <w:rsid w:val="000204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2048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22768DF33BF45367A99A19048B008D2867DBD634FBE48DF1CDA3562E9548CF1E25F2F423221m060E" TargetMode="External"/><Relationship Id="rId13" Type="http://schemas.openxmlformats.org/officeDocument/2006/relationships/hyperlink" Target="consultantplus://offline/ref=C6A22768DF33BF45366494B7FC17B90AD1D174BA6946ED13821A8D6A32EF01CCB1E40A6C063C2502375D09m060E" TargetMode="External"/><Relationship Id="rId18" Type="http://schemas.openxmlformats.org/officeDocument/2006/relationships/hyperlink" Target="https://www.gosuslugi.ru/r/bashkortosta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A22768DF33BF45367A99A19048B008D2867DBD634FBE48DF1CDA3562E9548CF1E25C2Bm466E" TargetMode="External"/><Relationship Id="rId7" Type="http://schemas.openxmlformats.org/officeDocument/2006/relationships/hyperlink" Target="consultantplus://offline/ref=C6A22768DF33BF45367A99A19048B009DA8F7ABA6D4FBE48DF1CDA35m662E" TargetMode="External"/><Relationship Id="rId12" Type="http://schemas.openxmlformats.org/officeDocument/2006/relationships/hyperlink" Target="http://www.mfcrb.ru" TargetMode="External"/><Relationship Id="rId17" Type="http://schemas.openxmlformats.org/officeDocument/2006/relationships/hyperlink" Target="https://www.gosuslugi.ru" TargetMode="External"/><Relationship Id="rId25" Type="http://schemas.openxmlformats.org/officeDocument/2006/relationships/hyperlink" Target="consultantplus://offline/ref=C6A22768DF33BF45367A99A19048B008D2867DBD634FBE48DF1CDA3562E9548CF1E25F2F423221m066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uvanblag-rb.ru" TargetMode="External"/><Relationship Id="rId20" Type="http://schemas.openxmlformats.org/officeDocument/2006/relationships/hyperlink" Target="consultantplus://offline/ref=C6A22768DF33BF45366494B7FC17B90AD1D174BA6946ED13821A8D6A32EF01CCB1E40A6C063C2502375D0Em065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A22768DF33BF45367A99A19048B008D2867DBD634FBE48DF1CDA3562E9548CF1E25F2Em463E" TargetMode="External"/><Relationship Id="rId11" Type="http://schemas.openxmlformats.org/officeDocument/2006/relationships/hyperlink" Target="https://www.gosuslugi.ru/r/bashkortostan" TargetMode="External"/><Relationship Id="rId24" Type="http://schemas.openxmlformats.org/officeDocument/2006/relationships/hyperlink" Target="consultantplus://offline/ref=C6A22768DF33BF45367A99A19048B008D2867DBD634FBE48DF1CDA3562E9548CF1E25F2F423221m06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A22768DF33BF45366494B7FC17B90AD1D174BA6946ED13821A8D6A32EF01CCB1E40A6C063C2502375D0Em060E" TargetMode="External"/><Relationship Id="rId23" Type="http://schemas.openxmlformats.org/officeDocument/2006/relationships/hyperlink" Target="consultantplus://offline/ref=C6A22768DF33BF45367A99A19048B008D2867DBD634FBE48DF1CDA3562E9548CF1E25F2F423221m066E" TargetMode="External"/><Relationship Id="rId10" Type="http://schemas.openxmlformats.org/officeDocument/2006/relationships/hyperlink" Target="https://www.gosuslugi.ru" TargetMode="External"/><Relationship Id="rId19" Type="http://schemas.openxmlformats.org/officeDocument/2006/relationships/hyperlink" Target="https://do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vanblag-rb.ru" TargetMode="External"/><Relationship Id="rId14" Type="http://schemas.openxmlformats.org/officeDocument/2006/relationships/hyperlink" Target="consultantplus://offline/ref=C6A22768DF33BF45366494B7FC17B90AD1D174BA6946ED13821A8D6A32EF01CCB1E40A6C063C2502375D09m068E" TargetMode="External"/><Relationship Id="rId22" Type="http://schemas.openxmlformats.org/officeDocument/2006/relationships/hyperlink" Target="consultantplus://offline/ref=C6A22768DF33BF45367A99A19048B008D2867DBD634FBE48DF1CDA3562E9548CF1E25F2F423221m066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8012-A474-4266-9961-FC54A221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1</cp:lastModifiedBy>
  <cp:revision>12</cp:revision>
  <cp:lastPrinted>2018-11-22T10:09:00Z</cp:lastPrinted>
  <dcterms:created xsi:type="dcterms:W3CDTF">2018-11-08T04:49:00Z</dcterms:created>
  <dcterms:modified xsi:type="dcterms:W3CDTF">2018-11-23T12:29:00Z</dcterms:modified>
</cp:coreProperties>
</file>